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B0" w:rsidRDefault="009C1EB0" w:rsidP="009C1EB0">
      <w:pPr>
        <w:pStyle w:val="50"/>
        <w:shd w:val="clear" w:color="auto" w:fill="auto"/>
        <w:spacing w:before="0" w:line="240" w:lineRule="auto"/>
        <w:ind w:left="6360" w:right="40" w:firstLine="720"/>
        <w:rPr>
          <w:rStyle w:val="512pt0pt"/>
          <w:sz w:val="26"/>
          <w:szCs w:val="26"/>
        </w:rPr>
      </w:pPr>
      <w:r>
        <w:rPr>
          <w:rStyle w:val="512pt0pt"/>
          <w:sz w:val="26"/>
          <w:szCs w:val="26"/>
        </w:rPr>
        <w:t>Приложение №1</w:t>
      </w:r>
    </w:p>
    <w:p w:rsidR="009C1EB0" w:rsidRDefault="009C1EB0" w:rsidP="009A3E3C">
      <w:pPr>
        <w:pStyle w:val="50"/>
        <w:shd w:val="clear" w:color="auto" w:fill="auto"/>
        <w:spacing w:before="0" w:line="240" w:lineRule="auto"/>
        <w:ind w:left="60" w:right="40" w:firstLine="720"/>
        <w:jc w:val="center"/>
        <w:rPr>
          <w:rStyle w:val="512pt0pt"/>
          <w:sz w:val="26"/>
          <w:szCs w:val="26"/>
        </w:rPr>
      </w:pPr>
    </w:p>
    <w:p w:rsidR="009C1EB0" w:rsidRDefault="009A3E3C" w:rsidP="009A3E3C">
      <w:pPr>
        <w:pStyle w:val="50"/>
        <w:shd w:val="clear" w:color="auto" w:fill="auto"/>
        <w:spacing w:before="0" w:line="240" w:lineRule="auto"/>
        <w:ind w:left="60" w:right="40" w:firstLine="720"/>
        <w:jc w:val="center"/>
        <w:rPr>
          <w:rStyle w:val="512pt0pt"/>
          <w:sz w:val="26"/>
          <w:szCs w:val="26"/>
        </w:rPr>
      </w:pPr>
      <w:r w:rsidRPr="009A3E3C">
        <w:rPr>
          <w:rStyle w:val="512pt0pt"/>
          <w:sz w:val="26"/>
          <w:szCs w:val="26"/>
        </w:rPr>
        <w:t xml:space="preserve">Порядок </w:t>
      </w:r>
    </w:p>
    <w:p w:rsidR="009A3E3C" w:rsidRDefault="009A3E3C" w:rsidP="009A3E3C">
      <w:pPr>
        <w:pStyle w:val="50"/>
        <w:shd w:val="clear" w:color="auto" w:fill="auto"/>
        <w:spacing w:before="0" w:line="240" w:lineRule="auto"/>
        <w:ind w:left="60" w:right="40" w:firstLine="720"/>
        <w:jc w:val="center"/>
        <w:rPr>
          <w:rStyle w:val="512pt0pt"/>
          <w:sz w:val="26"/>
          <w:szCs w:val="26"/>
        </w:rPr>
      </w:pPr>
      <w:r w:rsidRPr="009A3E3C">
        <w:rPr>
          <w:rStyle w:val="512pt0pt"/>
          <w:sz w:val="26"/>
          <w:szCs w:val="26"/>
        </w:rPr>
        <w:t>проведения Всероссийского конкурса социальной рекламы антинаркотической направленности и пропаганды здорового образа жизни</w:t>
      </w:r>
      <w:r>
        <w:rPr>
          <w:rStyle w:val="512pt0pt"/>
          <w:sz w:val="26"/>
          <w:szCs w:val="26"/>
        </w:rPr>
        <w:t xml:space="preserve"> </w:t>
      </w:r>
      <w:r w:rsidRPr="009A3E3C">
        <w:rPr>
          <w:rStyle w:val="512pt0pt"/>
          <w:sz w:val="26"/>
          <w:szCs w:val="26"/>
        </w:rPr>
        <w:t>«Спасем жизнь вместе»</w:t>
      </w:r>
    </w:p>
    <w:p w:rsidR="005360A3" w:rsidRPr="009A3E3C" w:rsidRDefault="005360A3" w:rsidP="009A3E3C">
      <w:pPr>
        <w:pStyle w:val="50"/>
        <w:shd w:val="clear" w:color="auto" w:fill="auto"/>
        <w:spacing w:before="0" w:line="240" w:lineRule="auto"/>
        <w:ind w:left="60" w:right="40" w:firstLine="720"/>
        <w:jc w:val="center"/>
        <w:rPr>
          <w:rStyle w:val="512pt0pt"/>
          <w:sz w:val="26"/>
          <w:szCs w:val="26"/>
        </w:rPr>
      </w:pPr>
    </w:p>
    <w:p w:rsidR="009A3E3C" w:rsidRDefault="005360A3" w:rsidP="005360A3">
      <w:pPr>
        <w:pStyle w:val="50"/>
        <w:numPr>
          <w:ilvl w:val="0"/>
          <w:numId w:val="3"/>
        </w:numPr>
        <w:shd w:val="clear" w:color="auto" w:fill="auto"/>
        <w:spacing w:before="0" w:line="240" w:lineRule="auto"/>
        <w:rPr>
          <w:sz w:val="26"/>
          <w:szCs w:val="26"/>
        </w:rPr>
      </w:pPr>
      <w:r>
        <w:rPr>
          <w:sz w:val="26"/>
          <w:szCs w:val="26"/>
        </w:rPr>
        <w:t>Общие положения</w:t>
      </w:r>
    </w:p>
    <w:p w:rsidR="005360A3" w:rsidRPr="005360A3" w:rsidRDefault="005360A3" w:rsidP="005360A3">
      <w:pPr>
        <w:pStyle w:val="50"/>
        <w:shd w:val="clear" w:color="auto" w:fill="auto"/>
        <w:spacing w:before="0" w:line="240" w:lineRule="auto"/>
        <w:ind w:left="740"/>
        <w:rPr>
          <w:sz w:val="26"/>
          <w:szCs w:val="26"/>
        </w:rPr>
      </w:pPr>
    </w:p>
    <w:p w:rsidR="009A3E3C" w:rsidRPr="009A3E3C" w:rsidRDefault="009A3E3C" w:rsidP="009A3E3C">
      <w:pPr>
        <w:pStyle w:val="1"/>
        <w:numPr>
          <w:ilvl w:val="0"/>
          <w:numId w:val="1"/>
        </w:numPr>
        <w:shd w:val="clear" w:color="auto" w:fill="auto"/>
        <w:tabs>
          <w:tab w:val="left" w:pos="1049"/>
        </w:tabs>
        <w:spacing w:after="0"/>
        <w:ind w:left="60" w:right="40" w:firstLine="720"/>
        <w:jc w:val="both"/>
        <w:rPr>
          <w:sz w:val="26"/>
          <w:szCs w:val="26"/>
        </w:rPr>
      </w:pPr>
      <w:r w:rsidRPr="009A3E3C">
        <w:rPr>
          <w:sz w:val="26"/>
          <w:szCs w:val="26"/>
        </w:rPr>
        <w:t>Всероссийский конкурс социальной рекламы антинаркотической направленности и пропаганды здорового образа жизни «Спасем жизнь вместе»</w:t>
      </w:r>
      <w:r w:rsidRPr="009A3E3C">
        <w:rPr>
          <w:rStyle w:val="a6"/>
          <w:sz w:val="26"/>
          <w:szCs w:val="26"/>
        </w:rPr>
        <w:footnoteReference w:id="1"/>
      </w:r>
      <w:r w:rsidRPr="009A3E3C">
        <w:rPr>
          <w:sz w:val="26"/>
          <w:szCs w:val="26"/>
        </w:rPr>
        <w:t xml:space="preserve"> проводится в целях привлечения внимания общественности к проблеме незаконного потребления наркотических средств, психотропных веществ</w:t>
      </w:r>
      <w:r w:rsidRPr="009A3E3C">
        <w:rPr>
          <w:rStyle w:val="a6"/>
          <w:sz w:val="26"/>
          <w:szCs w:val="26"/>
        </w:rPr>
        <w:footnoteReference w:id="2"/>
      </w:r>
      <w:r w:rsidRPr="009A3E3C">
        <w:rPr>
          <w:sz w:val="26"/>
          <w:szCs w:val="26"/>
        </w:rPr>
        <w:t xml:space="preserve"> и формирования в обществе негативного отношения к их незаконному потреблению.</w:t>
      </w:r>
    </w:p>
    <w:p w:rsidR="009A3E3C" w:rsidRPr="009A3E3C" w:rsidRDefault="009A3E3C" w:rsidP="009A3E3C">
      <w:pPr>
        <w:pStyle w:val="1"/>
        <w:numPr>
          <w:ilvl w:val="0"/>
          <w:numId w:val="1"/>
        </w:numPr>
        <w:shd w:val="clear" w:color="auto" w:fill="auto"/>
        <w:tabs>
          <w:tab w:val="left" w:pos="1049"/>
        </w:tabs>
        <w:spacing w:after="0" w:line="317" w:lineRule="exact"/>
        <w:ind w:left="60" w:right="40" w:firstLine="720"/>
        <w:jc w:val="both"/>
        <w:rPr>
          <w:sz w:val="26"/>
          <w:szCs w:val="26"/>
        </w:rPr>
      </w:pPr>
      <w:r w:rsidRPr="009A3E3C">
        <w:rPr>
          <w:sz w:val="26"/>
          <w:szCs w:val="26"/>
        </w:rPr>
        <w:t xml:space="preserve">Организатором Конкурса является Главное управление по </w:t>
      </w:r>
      <w:proofErr w:type="gramStart"/>
      <w:r w:rsidRPr="009A3E3C">
        <w:rPr>
          <w:sz w:val="26"/>
          <w:szCs w:val="26"/>
        </w:rPr>
        <w:t>контролю за</w:t>
      </w:r>
      <w:proofErr w:type="gramEnd"/>
      <w:r w:rsidRPr="009A3E3C">
        <w:rPr>
          <w:sz w:val="26"/>
          <w:szCs w:val="26"/>
        </w:rPr>
        <w:t xml:space="preserve"> оборотом наркотиков Министерства внутренних дел Российской Федерации</w:t>
      </w:r>
      <w:r w:rsidR="005360A3">
        <w:rPr>
          <w:rStyle w:val="a6"/>
          <w:sz w:val="26"/>
          <w:szCs w:val="26"/>
        </w:rPr>
        <w:footnoteReference w:id="3"/>
      </w:r>
      <w:r w:rsidRPr="009A3E3C">
        <w:rPr>
          <w:sz w:val="26"/>
          <w:szCs w:val="26"/>
        </w:rPr>
        <w:t>.</w:t>
      </w:r>
    </w:p>
    <w:p w:rsidR="009A3E3C" w:rsidRPr="009A3E3C" w:rsidRDefault="009A3E3C" w:rsidP="009A3E3C">
      <w:pPr>
        <w:pStyle w:val="1"/>
        <w:numPr>
          <w:ilvl w:val="0"/>
          <w:numId w:val="1"/>
        </w:numPr>
        <w:shd w:val="clear" w:color="auto" w:fill="auto"/>
        <w:tabs>
          <w:tab w:val="left" w:pos="1049"/>
        </w:tabs>
        <w:spacing w:after="0" w:line="317" w:lineRule="exact"/>
        <w:ind w:left="60" w:right="40" w:firstLine="720"/>
        <w:jc w:val="both"/>
        <w:rPr>
          <w:sz w:val="26"/>
          <w:szCs w:val="26"/>
        </w:rPr>
      </w:pPr>
      <w:r w:rsidRPr="009A3E3C">
        <w:rPr>
          <w:sz w:val="26"/>
          <w:szCs w:val="26"/>
        </w:rPr>
        <w:t>В Конкурсе могут принимать участие физические и юридические лица. Члены отборочных конкурсных комиссий не могут принимать участие в Конкурсе.</w:t>
      </w:r>
    </w:p>
    <w:p w:rsidR="009A3E3C" w:rsidRPr="009A3E3C" w:rsidRDefault="009A3E3C" w:rsidP="009A3E3C">
      <w:pPr>
        <w:pStyle w:val="1"/>
        <w:numPr>
          <w:ilvl w:val="0"/>
          <w:numId w:val="1"/>
        </w:numPr>
        <w:shd w:val="clear" w:color="auto" w:fill="auto"/>
        <w:tabs>
          <w:tab w:val="left" w:pos="1058"/>
        </w:tabs>
        <w:spacing w:after="0" w:line="298" w:lineRule="exact"/>
        <w:ind w:left="60" w:right="40" w:firstLine="720"/>
        <w:jc w:val="both"/>
        <w:rPr>
          <w:sz w:val="26"/>
          <w:szCs w:val="26"/>
        </w:rPr>
      </w:pPr>
      <w:r w:rsidRPr="009A3E3C">
        <w:rPr>
          <w:sz w:val="26"/>
          <w:szCs w:val="26"/>
        </w:rPr>
        <w:t>Участие в Конкурсе определяется согласно поданному в установленный срок заявлению.</w:t>
      </w:r>
    </w:p>
    <w:p w:rsidR="009A3E3C" w:rsidRPr="009A3E3C" w:rsidRDefault="009A3E3C" w:rsidP="009A3E3C">
      <w:pPr>
        <w:pStyle w:val="1"/>
        <w:numPr>
          <w:ilvl w:val="0"/>
          <w:numId w:val="1"/>
        </w:numPr>
        <w:shd w:val="clear" w:color="auto" w:fill="auto"/>
        <w:tabs>
          <w:tab w:val="left" w:pos="1049"/>
        </w:tabs>
        <w:spacing w:after="0" w:line="317" w:lineRule="exact"/>
        <w:ind w:left="60" w:firstLine="720"/>
        <w:jc w:val="both"/>
        <w:rPr>
          <w:sz w:val="26"/>
          <w:szCs w:val="26"/>
        </w:rPr>
      </w:pPr>
      <w:r w:rsidRPr="009A3E3C">
        <w:rPr>
          <w:sz w:val="26"/>
          <w:szCs w:val="26"/>
        </w:rPr>
        <w:t>Конкурсные работы представляются по номинациям:</w:t>
      </w:r>
    </w:p>
    <w:p w:rsidR="009A3E3C" w:rsidRPr="009A3E3C" w:rsidRDefault="000B5FAF" w:rsidP="009A3E3C">
      <w:pPr>
        <w:pStyle w:val="1"/>
        <w:shd w:val="clear" w:color="auto" w:fill="auto"/>
        <w:spacing w:after="0" w:line="317" w:lineRule="exact"/>
        <w:ind w:left="60" w:right="40" w:firstLine="720"/>
        <w:jc w:val="both"/>
        <w:rPr>
          <w:sz w:val="26"/>
          <w:szCs w:val="26"/>
        </w:rPr>
      </w:pPr>
      <w:r>
        <w:rPr>
          <w:sz w:val="26"/>
          <w:szCs w:val="26"/>
        </w:rPr>
        <w:t xml:space="preserve">5.1. </w:t>
      </w:r>
      <w:r w:rsidR="009A3E3C" w:rsidRPr="009A3E3C">
        <w:rPr>
          <w:sz w:val="26"/>
          <w:szCs w:val="26"/>
        </w:rPr>
        <w:t>«</w:t>
      </w:r>
      <w:r>
        <w:rPr>
          <w:sz w:val="26"/>
          <w:szCs w:val="26"/>
        </w:rPr>
        <w:t>Л</w:t>
      </w:r>
      <w:r w:rsidR="009A3E3C" w:rsidRPr="009A3E3C">
        <w:rPr>
          <w:sz w:val="26"/>
          <w:szCs w:val="26"/>
        </w:rPr>
        <w:t>учший макет наружной социальной рекламы, направленной на снижение спроса на наркотики»</w:t>
      </w:r>
      <w:r>
        <w:rPr>
          <w:sz w:val="26"/>
          <w:szCs w:val="26"/>
        </w:rPr>
        <w:t>.</w:t>
      </w:r>
    </w:p>
    <w:p w:rsidR="009A3E3C" w:rsidRPr="009A3E3C" w:rsidRDefault="000B5FAF" w:rsidP="009A3E3C">
      <w:pPr>
        <w:pStyle w:val="1"/>
        <w:shd w:val="clear" w:color="auto" w:fill="auto"/>
        <w:spacing w:after="0" w:line="307" w:lineRule="exact"/>
        <w:ind w:left="60" w:right="40" w:firstLine="720"/>
        <w:jc w:val="both"/>
        <w:rPr>
          <w:sz w:val="26"/>
          <w:szCs w:val="26"/>
        </w:rPr>
      </w:pPr>
      <w:r>
        <w:rPr>
          <w:sz w:val="26"/>
          <w:szCs w:val="26"/>
        </w:rPr>
        <w:t xml:space="preserve">5.2. </w:t>
      </w:r>
      <w:r w:rsidR="009A3E3C" w:rsidRPr="009A3E3C">
        <w:rPr>
          <w:sz w:val="26"/>
          <w:szCs w:val="26"/>
        </w:rPr>
        <w:t>«</w:t>
      </w:r>
      <w:r>
        <w:rPr>
          <w:sz w:val="26"/>
          <w:szCs w:val="26"/>
        </w:rPr>
        <w:t>Л</w:t>
      </w:r>
      <w:r w:rsidR="009A3E3C" w:rsidRPr="009A3E3C">
        <w:rPr>
          <w:sz w:val="26"/>
          <w:szCs w:val="26"/>
        </w:rPr>
        <w:t>учший видеоролик антинаркотической направленности и пропаганды здорового образа жизни»</w:t>
      </w:r>
      <w:r>
        <w:rPr>
          <w:sz w:val="26"/>
          <w:szCs w:val="26"/>
        </w:rPr>
        <w:t>.</w:t>
      </w:r>
    </w:p>
    <w:p w:rsidR="009A3E3C" w:rsidRPr="009A3E3C" w:rsidRDefault="000B5FAF" w:rsidP="009A3E3C">
      <w:pPr>
        <w:pStyle w:val="1"/>
        <w:shd w:val="clear" w:color="auto" w:fill="auto"/>
        <w:spacing w:after="0" w:line="317" w:lineRule="exact"/>
        <w:ind w:left="60" w:right="40" w:firstLine="720"/>
        <w:jc w:val="both"/>
        <w:rPr>
          <w:sz w:val="26"/>
          <w:szCs w:val="26"/>
        </w:rPr>
      </w:pPr>
      <w:r>
        <w:rPr>
          <w:sz w:val="26"/>
          <w:szCs w:val="26"/>
        </w:rPr>
        <w:t xml:space="preserve">5.3. </w:t>
      </w:r>
      <w:r w:rsidR="009A3E3C" w:rsidRPr="009A3E3C">
        <w:rPr>
          <w:sz w:val="26"/>
          <w:szCs w:val="26"/>
        </w:rPr>
        <w:t>«</w:t>
      </w:r>
      <w:r>
        <w:rPr>
          <w:sz w:val="26"/>
          <w:szCs w:val="26"/>
        </w:rPr>
        <w:t>Л</w:t>
      </w:r>
      <w:r w:rsidR="009A3E3C" w:rsidRPr="009A3E3C">
        <w:rPr>
          <w:sz w:val="26"/>
          <w:szCs w:val="26"/>
        </w:rPr>
        <w:t>учший буклет антинаркотической направленности и пропаганды здорового образа жизни».</w:t>
      </w:r>
    </w:p>
    <w:p w:rsidR="009A3E3C" w:rsidRPr="009A3E3C" w:rsidRDefault="009A3E3C" w:rsidP="009A3E3C">
      <w:pPr>
        <w:pStyle w:val="1"/>
        <w:numPr>
          <w:ilvl w:val="0"/>
          <w:numId w:val="1"/>
        </w:numPr>
        <w:shd w:val="clear" w:color="auto" w:fill="auto"/>
        <w:tabs>
          <w:tab w:val="left" w:pos="1058"/>
        </w:tabs>
        <w:spacing w:after="0" w:line="317" w:lineRule="exact"/>
        <w:ind w:left="60" w:firstLine="720"/>
        <w:jc w:val="both"/>
        <w:rPr>
          <w:sz w:val="26"/>
          <w:szCs w:val="26"/>
        </w:rPr>
      </w:pPr>
      <w:r w:rsidRPr="009A3E3C">
        <w:rPr>
          <w:sz w:val="26"/>
          <w:szCs w:val="26"/>
        </w:rPr>
        <w:t>Задачами Конкурса являются:</w:t>
      </w:r>
    </w:p>
    <w:p w:rsidR="009A3E3C" w:rsidRPr="009A3E3C" w:rsidRDefault="005360A3" w:rsidP="009A3E3C">
      <w:pPr>
        <w:pStyle w:val="1"/>
        <w:shd w:val="clear" w:color="auto" w:fill="auto"/>
        <w:spacing w:after="0" w:line="317" w:lineRule="exact"/>
        <w:ind w:left="60" w:right="40" w:firstLine="720"/>
        <w:jc w:val="both"/>
        <w:rPr>
          <w:sz w:val="26"/>
          <w:szCs w:val="26"/>
        </w:rPr>
      </w:pPr>
      <w:r>
        <w:rPr>
          <w:sz w:val="26"/>
          <w:szCs w:val="26"/>
        </w:rPr>
        <w:t>6.1. Ф</w:t>
      </w:r>
      <w:r w:rsidR="009A3E3C" w:rsidRPr="009A3E3C">
        <w:rPr>
          <w:sz w:val="26"/>
          <w:szCs w:val="26"/>
        </w:rPr>
        <w:t>ормирование негативного отношения в обществе к незаконному потреблению наркотиков</w:t>
      </w:r>
      <w:r>
        <w:rPr>
          <w:sz w:val="26"/>
          <w:szCs w:val="26"/>
        </w:rPr>
        <w:t xml:space="preserve">. </w:t>
      </w:r>
    </w:p>
    <w:p w:rsidR="009A3E3C" w:rsidRPr="009A3E3C" w:rsidRDefault="005360A3" w:rsidP="009A3E3C">
      <w:pPr>
        <w:pStyle w:val="1"/>
        <w:shd w:val="clear" w:color="auto" w:fill="auto"/>
        <w:spacing w:after="0" w:line="293" w:lineRule="exact"/>
        <w:ind w:left="60" w:right="40" w:firstLine="720"/>
        <w:jc w:val="both"/>
        <w:rPr>
          <w:sz w:val="26"/>
          <w:szCs w:val="26"/>
        </w:rPr>
      </w:pPr>
      <w:r>
        <w:rPr>
          <w:sz w:val="26"/>
          <w:szCs w:val="26"/>
        </w:rPr>
        <w:t>6.2. И</w:t>
      </w:r>
      <w:r w:rsidR="009A3E3C" w:rsidRPr="009A3E3C">
        <w:rPr>
          <w:sz w:val="26"/>
          <w:szCs w:val="26"/>
        </w:rPr>
        <w:t>нформирование населения о последствиях незаконного потребления наркотиков</w:t>
      </w:r>
      <w:r>
        <w:rPr>
          <w:sz w:val="26"/>
          <w:szCs w:val="26"/>
        </w:rPr>
        <w:t>.</w:t>
      </w:r>
    </w:p>
    <w:p w:rsidR="009A3E3C" w:rsidRPr="009A3E3C" w:rsidRDefault="005360A3" w:rsidP="009A3E3C">
      <w:pPr>
        <w:pStyle w:val="1"/>
        <w:shd w:val="clear" w:color="auto" w:fill="auto"/>
        <w:spacing w:after="0" w:line="307" w:lineRule="exact"/>
        <w:ind w:left="60" w:right="40" w:firstLine="720"/>
        <w:jc w:val="both"/>
        <w:rPr>
          <w:sz w:val="26"/>
          <w:szCs w:val="26"/>
        </w:rPr>
      </w:pPr>
      <w:r>
        <w:rPr>
          <w:sz w:val="26"/>
          <w:szCs w:val="26"/>
        </w:rPr>
        <w:t>6.3. П</w:t>
      </w:r>
      <w:r w:rsidR="009A3E3C" w:rsidRPr="009A3E3C">
        <w:rPr>
          <w:sz w:val="26"/>
          <w:szCs w:val="26"/>
        </w:rPr>
        <w:t>опуляризация в обществе, в том числе в молодежной среде, здорового образа жизни как основы социального и культурного развития и повышения качества жизни населения</w:t>
      </w:r>
      <w:r>
        <w:rPr>
          <w:sz w:val="26"/>
          <w:szCs w:val="26"/>
        </w:rPr>
        <w:t>.</w:t>
      </w:r>
    </w:p>
    <w:p w:rsidR="009A3E3C" w:rsidRPr="009A3E3C" w:rsidRDefault="005360A3" w:rsidP="00A21BC5">
      <w:pPr>
        <w:pStyle w:val="1"/>
        <w:shd w:val="clear" w:color="auto" w:fill="auto"/>
        <w:spacing w:after="0" w:line="240" w:lineRule="auto"/>
        <w:ind w:left="60" w:right="40" w:firstLine="720"/>
        <w:jc w:val="both"/>
        <w:rPr>
          <w:sz w:val="26"/>
          <w:szCs w:val="26"/>
        </w:rPr>
      </w:pPr>
      <w:r>
        <w:rPr>
          <w:sz w:val="26"/>
          <w:szCs w:val="26"/>
        </w:rPr>
        <w:t xml:space="preserve">6.4. Совершенствование форм и методов </w:t>
      </w:r>
      <w:r w:rsidR="009A3E3C" w:rsidRPr="009A3E3C">
        <w:rPr>
          <w:sz w:val="26"/>
          <w:szCs w:val="26"/>
        </w:rPr>
        <w:t>взаимодействи</w:t>
      </w:r>
      <w:r>
        <w:rPr>
          <w:sz w:val="26"/>
          <w:szCs w:val="26"/>
        </w:rPr>
        <w:t>я</w:t>
      </w:r>
      <w:r w:rsidR="009A3E3C" w:rsidRPr="009A3E3C">
        <w:rPr>
          <w:sz w:val="26"/>
          <w:szCs w:val="26"/>
        </w:rPr>
        <w:t xml:space="preserve"> с творческими объединениями, рекламными агентствами и средствами массовой информации в создании (размещении) материалов антинаркотической направленности</w:t>
      </w:r>
      <w:r>
        <w:rPr>
          <w:sz w:val="26"/>
          <w:szCs w:val="26"/>
        </w:rPr>
        <w:t>.</w:t>
      </w:r>
    </w:p>
    <w:p w:rsidR="005360A3" w:rsidRDefault="005360A3" w:rsidP="00A21BC5">
      <w:pPr>
        <w:pStyle w:val="1"/>
        <w:shd w:val="clear" w:color="auto" w:fill="auto"/>
        <w:spacing w:after="0" w:line="240" w:lineRule="auto"/>
        <w:ind w:left="60" w:right="40" w:firstLine="720"/>
        <w:jc w:val="both"/>
        <w:rPr>
          <w:sz w:val="26"/>
          <w:szCs w:val="26"/>
        </w:rPr>
      </w:pPr>
      <w:r>
        <w:rPr>
          <w:sz w:val="26"/>
          <w:szCs w:val="26"/>
        </w:rPr>
        <w:t>6.5. Популяризация лучших конкурсных работ социальной рекламы.</w:t>
      </w:r>
    </w:p>
    <w:p w:rsidR="009A3E3C" w:rsidRDefault="005360A3" w:rsidP="00A21BC5">
      <w:pPr>
        <w:pStyle w:val="1"/>
        <w:shd w:val="clear" w:color="auto" w:fill="auto"/>
        <w:spacing w:after="0" w:line="240" w:lineRule="auto"/>
        <w:ind w:left="60" w:right="40" w:firstLine="720"/>
        <w:jc w:val="both"/>
        <w:rPr>
          <w:sz w:val="26"/>
          <w:szCs w:val="26"/>
        </w:rPr>
      </w:pPr>
      <w:r>
        <w:rPr>
          <w:sz w:val="26"/>
          <w:szCs w:val="26"/>
        </w:rPr>
        <w:t>6.6. О</w:t>
      </w:r>
      <w:r w:rsidR="009A3E3C" w:rsidRPr="009A3E3C">
        <w:rPr>
          <w:sz w:val="26"/>
          <w:szCs w:val="26"/>
        </w:rPr>
        <w:t>бобщение и распространение передового опыта в области социальной рекламы антинаркотической направленности и пропаганды здорового образа жизни.</w:t>
      </w:r>
    </w:p>
    <w:p w:rsidR="005360A3" w:rsidRDefault="005360A3" w:rsidP="00A21BC5">
      <w:pPr>
        <w:pStyle w:val="1"/>
        <w:shd w:val="clear" w:color="auto" w:fill="auto"/>
        <w:spacing w:after="0" w:line="240" w:lineRule="auto"/>
        <w:ind w:left="60" w:right="40" w:firstLine="720"/>
        <w:jc w:val="both"/>
        <w:rPr>
          <w:sz w:val="26"/>
          <w:szCs w:val="26"/>
        </w:rPr>
      </w:pPr>
    </w:p>
    <w:p w:rsidR="005360A3" w:rsidRPr="005360A3" w:rsidRDefault="005360A3" w:rsidP="00D24A7E">
      <w:pPr>
        <w:pStyle w:val="1"/>
        <w:shd w:val="clear" w:color="auto" w:fill="auto"/>
        <w:spacing w:after="0" w:line="240" w:lineRule="auto"/>
        <w:ind w:left="284" w:right="40" w:firstLine="0"/>
        <w:jc w:val="both"/>
        <w:rPr>
          <w:b/>
          <w:sz w:val="26"/>
          <w:szCs w:val="26"/>
        </w:rPr>
      </w:pPr>
      <w:r w:rsidRPr="005360A3">
        <w:rPr>
          <w:b/>
          <w:sz w:val="26"/>
          <w:szCs w:val="26"/>
          <w:lang w:val="en-US"/>
        </w:rPr>
        <w:t>II</w:t>
      </w:r>
      <w:r w:rsidRPr="005360A3">
        <w:rPr>
          <w:b/>
          <w:sz w:val="26"/>
          <w:szCs w:val="26"/>
        </w:rPr>
        <w:t>. Порядок организации и проведения Конкурса</w:t>
      </w:r>
    </w:p>
    <w:p w:rsidR="005360A3" w:rsidRPr="005360A3" w:rsidRDefault="005360A3" w:rsidP="00A21BC5">
      <w:pPr>
        <w:pStyle w:val="1"/>
        <w:shd w:val="clear" w:color="auto" w:fill="auto"/>
        <w:spacing w:after="0" w:line="240" w:lineRule="auto"/>
        <w:ind w:left="60" w:right="40" w:firstLine="720"/>
        <w:jc w:val="both"/>
        <w:rPr>
          <w:sz w:val="26"/>
          <w:szCs w:val="26"/>
        </w:rPr>
      </w:pPr>
    </w:p>
    <w:p w:rsidR="009A3E3C" w:rsidRPr="009A3E3C" w:rsidRDefault="009A3E3C" w:rsidP="00A21BC5">
      <w:pPr>
        <w:pStyle w:val="1"/>
        <w:numPr>
          <w:ilvl w:val="0"/>
          <w:numId w:val="1"/>
        </w:numPr>
        <w:shd w:val="clear" w:color="auto" w:fill="auto"/>
        <w:tabs>
          <w:tab w:val="left" w:pos="1054"/>
        </w:tabs>
        <w:spacing w:after="0" w:line="240" w:lineRule="auto"/>
        <w:ind w:left="60" w:firstLine="720"/>
        <w:jc w:val="both"/>
        <w:rPr>
          <w:sz w:val="26"/>
          <w:szCs w:val="26"/>
        </w:rPr>
      </w:pPr>
      <w:r w:rsidRPr="009A3E3C">
        <w:rPr>
          <w:sz w:val="26"/>
          <w:szCs w:val="26"/>
        </w:rPr>
        <w:t>Конкурс проводится в два этапа (региональный и федеральный).</w:t>
      </w:r>
    </w:p>
    <w:p w:rsidR="009A3E3C" w:rsidRPr="00495ED9" w:rsidRDefault="009A3E3C" w:rsidP="00A21BC5">
      <w:pPr>
        <w:pStyle w:val="1"/>
        <w:numPr>
          <w:ilvl w:val="0"/>
          <w:numId w:val="1"/>
        </w:numPr>
        <w:shd w:val="clear" w:color="auto" w:fill="auto"/>
        <w:tabs>
          <w:tab w:val="left" w:pos="1024"/>
        </w:tabs>
        <w:spacing w:after="0" w:line="240" w:lineRule="auto"/>
        <w:ind w:left="40" w:right="40" w:firstLine="740"/>
        <w:jc w:val="both"/>
        <w:rPr>
          <w:sz w:val="26"/>
          <w:szCs w:val="26"/>
        </w:rPr>
      </w:pPr>
      <w:r w:rsidRPr="00495ED9">
        <w:rPr>
          <w:sz w:val="26"/>
          <w:szCs w:val="26"/>
        </w:rPr>
        <w:t xml:space="preserve">В ходе регионального этапа осуществляется проведение предварительного конкурсного отбора в субъектах Российской Федерации в </w:t>
      </w:r>
      <w:r w:rsidR="004E74AC">
        <w:rPr>
          <w:sz w:val="26"/>
          <w:szCs w:val="26"/>
        </w:rPr>
        <w:t>период с 10</w:t>
      </w:r>
      <w:r w:rsidRPr="00495ED9">
        <w:rPr>
          <w:sz w:val="26"/>
          <w:szCs w:val="26"/>
        </w:rPr>
        <w:t xml:space="preserve"> января по 20 февраля</w:t>
      </w:r>
      <w:r w:rsidR="0081790C">
        <w:rPr>
          <w:sz w:val="26"/>
          <w:szCs w:val="26"/>
        </w:rPr>
        <w:t xml:space="preserve"> 2021</w:t>
      </w:r>
      <w:r w:rsidR="00B60594">
        <w:rPr>
          <w:sz w:val="26"/>
          <w:szCs w:val="26"/>
        </w:rPr>
        <w:t xml:space="preserve"> г.</w:t>
      </w:r>
    </w:p>
    <w:p w:rsidR="009A3E3C" w:rsidRPr="00495ED9" w:rsidRDefault="009A3E3C" w:rsidP="009A3E3C">
      <w:pPr>
        <w:pStyle w:val="1"/>
        <w:numPr>
          <w:ilvl w:val="0"/>
          <w:numId w:val="1"/>
        </w:numPr>
        <w:shd w:val="clear" w:color="auto" w:fill="auto"/>
        <w:tabs>
          <w:tab w:val="left" w:pos="1038"/>
        </w:tabs>
        <w:spacing w:after="0"/>
        <w:ind w:left="40" w:right="40" w:firstLine="740"/>
        <w:jc w:val="both"/>
        <w:rPr>
          <w:sz w:val="26"/>
          <w:szCs w:val="26"/>
        </w:rPr>
      </w:pPr>
      <w:r w:rsidRPr="00495ED9">
        <w:rPr>
          <w:sz w:val="26"/>
          <w:szCs w:val="26"/>
        </w:rPr>
        <w:t>Организаторами регионального этапа Конкурса выступают территориальные органы МВД России. Состав региональных конкурсных комиссий утверждается руководителем (начальником) территориального органа МВД России. В состав комиссий входят представители территориальных органов МВД России, а также специалисты в области социальной рекламы.</w:t>
      </w:r>
    </w:p>
    <w:p w:rsidR="009A3E3C" w:rsidRDefault="009A3E3C" w:rsidP="009A3E3C">
      <w:pPr>
        <w:pStyle w:val="1"/>
        <w:numPr>
          <w:ilvl w:val="0"/>
          <w:numId w:val="1"/>
        </w:numPr>
        <w:shd w:val="clear" w:color="auto" w:fill="auto"/>
        <w:tabs>
          <w:tab w:val="left" w:pos="1178"/>
        </w:tabs>
        <w:spacing w:after="0"/>
        <w:ind w:left="40" w:right="40" w:firstLine="740"/>
        <w:jc w:val="both"/>
        <w:rPr>
          <w:sz w:val="26"/>
          <w:szCs w:val="26"/>
        </w:rPr>
      </w:pPr>
      <w:r w:rsidRPr="00495ED9">
        <w:rPr>
          <w:sz w:val="26"/>
          <w:szCs w:val="26"/>
        </w:rPr>
        <w:t>По результатам предварительного конкурсного отбора оформляются протоколы заседаний региональных отборочных комиссий и не более одной лучшей работы по каждой номинации вместе с заявлением (приложение 2) направляютс</w:t>
      </w:r>
      <w:r w:rsidR="004E74AC">
        <w:rPr>
          <w:sz w:val="26"/>
          <w:szCs w:val="26"/>
        </w:rPr>
        <w:t>я в ГУНК МВД России в срок до 25</w:t>
      </w:r>
      <w:r w:rsidRPr="00495ED9">
        <w:rPr>
          <w:sz w:val="26"/>
          <w:szCs w:val="26"/>
        </w:rPr>
        <w:t xml:space="preserve"> февраля.</w:t>
      </w:r>
    </w:p>
    <w:p w:rsidR="009A3E3C" w:rsidRPr="00B60594" w:rsidRDefault="00B60594" w:rsidP="009A3E3C">
      <w:pPr>
        <w:pStyle w:val="1"/>
        <w:numPr>
          <w:ilvl w:val="0"/>
          <w:numId w:val="1"/>
        </w:numPr>
        <w:shd w:val="clear" w:color="auto" w:fill="auto"/>
        <w:tabs>
          <w:tab w:val="left" w:pos="1182"/>
        </w:tabs>
        <w:spacing w:after="0" w:line="317" w:lineRule="exact"/>
        <w:ind w:left="40" w:right="40" w:firstLine="740"/>
        <w:jc w:val="both"/>
        <w:rPr>
          <w:sz w:val="26"/>
          <w:szCs w:val="26"/>
        </w:rPr>
      </w:pPr>
      <w:r w:rsidRPr="00B60594">
        <w:rPr>
          <w:sz w:val="26"/>
          <w:szCs w:val="26"/>
        </w:rPr>
        <w:t>Федеральный этап провод</w:t>
      </w:r>
      <w:r w:rsidR="0081790C">
        <w:rPr>
          <w:sz w:val="26"/>
          <w:szCs w:val="26"/>
        </w:rPr>
        <w:t>ится с 25 февраля по 1 июня 2021</w:t>
      </w:r>
      <w:r w:rsidRPr="00B60594">
        <w:rPr>
          <w:sz w:val="26"/>
          <w:szCs w:val="26"/>
        </w:rPr>
        <w:t xml:space="preserve"> г., в </w:t>
      </w:r>
      <w:r w:rsidR="009A3E3C" w:rsidRPr="00B60594">
        <w:rPr>
          <w:sz w:val="26"/>
          <w:szCs w:val="26"/>
        </w:rPr>
        <w:t xml:space="preserve"> ходе </w:t>
      </w:r>
      <w:r>
        <w:rPr>
          <w:sz w:val="26"/>
          <w:szCs w:val="26"/>
        </w:rPr>
        <w:t xml:space="preserve">которого </w:t>
      </w:r>
      <w:r w:rsidRPr="00B60594">
        <w:rPr>
          <w:sz w:val="26"/>
          <w:szCs w:val="26"/>
        </w:rPr>
        <w:t xml:space="preserve">конкурсной комиссией </w:t>
      </w:r>
      <w:r w:rsidR="009A3E3C" w:rsidRPr="00B60594">
        <w:rPr>
          <w:sz w:val="26"/>
          <w:szCs w:val="26"/>
        </w:rPr>
        <w:t>осуществляется оценка поступивших в ГУНК МВД России работ, определение и утверждение финалистов и победителей Конкурса, организация и проведение торжественной церемонии награждения победителей и призеров Конкурса.</w:t>
      </w:r>
      <w:r w:rsidRPr="00B60594">
        <w:rPr>
          <w:sz w:val="26"/>
          <w:szCs w:val="26"/>
        </w:rPr>
        <w:t xml:space="preserve"> </w:t>
      </w:r>
      <w:r>
        <w:rPr>
          <w:sz w:val="26"/>
          <w:szCs w:val="26"/>
        </w:rPr>
        <w:t>Персональный с</w:t>
      </w:r>
      <w:r w:rsidRPr="00495ED9">
        <w:rPr>
          <w:sz w:val="26"/>
          <w:szCs w:val="26"/>
        </w:rPr>
        <w:t xml:space="preserve">остав конкурсной комиссии </w:t>
      </w:r>
      <w:r>
        <w:rPr>
          <w:sz w:val="26"/>
          <w:szCs w:val="26"/>
        </w:rPr>
        <w:t xml:space="preserve"> </w:t>
      </w:r>
      <w:r w:rsidRPr="00495ED9">
        <w:rPr>
          <w:sz w:val="26"/>
          <w:szCs w:val="26"/>
        </w:rPr>
        <w:t>утверждается</w:t>
      </w:r>
      <w:r>
        <w:rPr>
          <w:sz w:val="26"/>
          <w:szCs w:val="26"/>
        </w:rPr>
        <w:t xml:space="preserve"> председателем конкурсной комиссии -</w:t>
      </w:r>
      <w:r w:rsidRPr="00495ED9">
        <w:rPr>
          <w:sz w:val="26"/>
          <w:szCs w:val="26"/>
        </w:rPr>
        <w:t xml:space="preserve"> начальником ГУНК МВД России</w:t>
      </w:r>
      <w:r>
        <w:rPr>
          <w:sz w:val="26"/>
          <w:szCs w:val="26"/>
        </w:rPr>
        <w:t>.</w:t>
      </w:r>
    </w:p>
    <w:p w:rsidR="00D24A7E" w:rsidRPr="00495ED9" w:rsidRDefault="009A3E3C" w:rsidP="00D24A7E">
      <w:pPr>
        <w:pStyle w:val="1"/>
        <w:numPr>
          <w:ilvl w:val="0"/>
          <w:numId w:val="1"/>
        </w:numPr>
        <w:shd w:val="clear" w:color="auto" w:fill="auto"/>
        <w:tabs>
          <w:tab w:val="left" w:pos="1173"/>
        </w:tabs>
        <w:spacing w:after="0" w:line="317" w:lineRule="exact"/>
        <w:ind w:left="40" w:right="40" w:firstLine="740"/>
        <w:jc w:val="both"/>
        <w:rPr>
          <w:sz w:val="26"/>
          <w:szCs w:val="26"/>
        </w:rPr>
      </w:pPr>
      <w:r w:rsidRPr="00495ED9">
        <w:rPr>
          <w:sz w:val="26"/>
          <w:szCs w:val="26"/>
        </w:rPr>
        <w:t>Подведение итогов федерального этапа Конкурса оформляется протоколом заседания конкурсной комиссии.</w:t>
      </w:r>
      <w:r w:rsidR="00D24A7E">
        <w:rPr>
          <w:sz w:val="26"/>
          <w:szCs w:val="26"/>
        </w:rPr>
        <w:t xml:space="preserve"> </w:t>
      </w:r>
    </w:p>
    <w:p w:rsidR="009A3E3C" w:rsidRDefault="009A3E3C" w:rsidP="009A3E3C">
      <w:pPr>
        <w:pStyle w:val="1"/>
        <w:numPr>
          <w:ilvl w:val="0"/>
          <w:numId w:val="1"/>
        </w:numPr>
        <w:shd w:val="clear" w:color="auto" w:fill="auto"/>
        <w:tabs>
          <w:tab w:val="left" w:pos="1173"/>
        </w:tabs>
        <w:spacing w:after="0" w:line="317" w:lineRule="exact"/>
        <w:ind w:left="40" w:right="40" w:firstLine="740"/>
        <w:jc w:val="both"/>
        <w:rPr>
          <w:sz w:val="26"/>
          <w:szCs w:val="26"/>
        </w:rPr>
      </w:pPr>
      <w:r w:rsidRPr="00495ED9">
        <w:rPr>
          <w:sz w:val="26"/>
          <w:szCs w:val="26"/>
        </w:rPr>
        <w:t xml:space="preserve">Информация об итогах Конкурса размещается на ресурсах АПК «Официальный сайт МВД России» и на официальных </w:t>
      </w:r>
      <w:proofErr w:type="spellStart"/>
      <w:r w:rsidRPr="00495ED9">
        <w:rPr>
          <w:sz w:val="26"/>
          <w:szCs w:val="26"/>
        </w:rPr>
        <w:t>аккаунтах</w:t>
      </w:r>
      <w:proofErr w:type="spellEnd"/>
      <w:r w:rsidRPr="00495ED9">
        <w:rPr>
          <w:sz w:val="26"/>
          <w:szCs w:val="26"/>
        </w:rPr>
        <w:t xml:space="preserve"> ГУНК МВД Росси</w:t>
      </w:r>
      <w:r w:rsidR="0081790C">
        <w:rPr>
          <w:sz w:val="26"/>
          <w:szCs w:val="26"/>
        </w:rPr>
        <w:t>и до 15 июня 2021</w:t>
      </w:r>
      <w:r w:rsidR="00B60594">
        <w:rPr>
          <w:sz w:val="26"/>
          <w:szCs w:val="26"/>
        </w:rPr>
        <w:t xml:space="preserve"> г.</w:t>
      </w:r>
    </w:p>
    <w:p w:rsidR="00D24A7E" w:rsidRDefault="00D24A7E" w:rsidP="009A3E3C">
      <w:pPr>
        <w:pStyle w:val="1"/>
        <w:numPr>
          <w:ilvl w:val="0"/>
          <w:numId w:val="1"/>
        </w:numPr>
        <w:shd w:val="clear" w:color="auto" w:fill="auto"/>
        <w:tabs>
          <w:tab w:val="left" w:pos="1173"/>
        </w:tabs>
        <w:spacing w:after="0" w:line="317" w:lineRule="exact"/>
        <w:ind w:left="40" w:right="40" w:firstLine="740"/>
        <w:jc w:val="both"/>
        <w:rPr>
          <w:sz w:val="26"/>
          <w:szCs w:val="26"/>
        </w:rPr>
      </w:pPr>
      <w:r>
        <w:rPr>
          <w:sz w:val="26"/>
          <w:szCs w:val="26"/>
        </w:rPr>
        <w:t>Конкурсные работы могут быть использованы организаторами Конкурса в целях размещения в эфире федеральных и региональных телевизионных каналов, на виде</w:t>
      </w:r>
      <w:proofErr w:type="gramStart"/>
      <w:r>
        <w:rPr>
          <w:sz w:val="26"/>
          <w:szCs w:val="26"/>
        </w:rPr>
        <w:t>л-</w:t>
      </w:r>
      <w:proofErr w:type="gramEnd"/>
      <w:r>
        <w:rPr>
          <w:sz w:val="26"/>
          <w:szCs w:val="26"/>
        </w:rPr>
        <w:t xml:space="preserve"> и рекламных установках на территории Российской Федерации, в информационно-телекоммуникационной сети «Интернет».</w:t>
      </w:r>
    </w:p>
    <w:p w:rsidR="00D24A7E" w:rsidRDefault="00D24A7E" w:rsidP="00D24A7E">
      <w:pPr>
        <w:pStyle w:val="1"/>
        <w:shd w:val="clear" w:color="auto" w:fill="auto"/>
        <w:tabs>
          <w:tab w:val="left" w:pos="1173"/>
        </w:tabs>
        <w:spacing w:after="0" w:line="317" w:lineRule="exact"/>
        <w:ind w:left="780" w:right="40" w:firstLine="0"/>
        <w:jc w:val="both"/>
        <w:rPr>
          <w:sz w:val="26"/>
          <w:szCs w:val="26"/>
        </w:rPr>
      </w:pPr>
    </w:p>
    <w:p w:rsidR="00D24A7E" w:rsidRPr="00D24A7E" w:rsidRDefault="00D24A7E" w:rsidP="00D24A7E">
      <w:pPr>
        <w:pStyle w:val="1"/>
        <w:numPr>
          <w:ilvl w:val="0"/>
          <w:numId w:val="4"/>
        </w:numPr>
        <w:shd w:val="clear" w:color="auto" w:fill="auto"/>
        <w:tabs>
          <w:tab w:val="left" w:pos="1173"/>
        </w:tabs>
        <w:spacing w:after="0" w:line="317" w:lineRule="exact"/>
        <w:ind w:right="40"/>
        <w:jc w:val="both"/>
        <w:rPr>
          <w:b/>
          <w:sz w:val="26"/>
          <w:szCs w:val="26"/>
        </w:rPr>
      </w:pPr>
      <w:r w:rsidRPr="00D24A7E">
        <w:rPr>
          <w:b/>
          <w:sz w:val="26"/>
          <w:szCs w:val="26"/>
        </w:rPr>
        <w:t>Требования, предъявляемые к конкурсным работам</w:t>
      </w:r>
    </w:p>
    <w:p w:rsidR="00D24A7E" w:rsidRPr="00D24A7E" w:rsidRDefault="00D24A7E" w:rsidP="00D24A7E">
      <w:pPr>
        <w:pStyle w:val="1"/>
        <w:shd w:val="clear" w:color="auto" w:fill="auto"/>
        <w:tabs>
          <w:tab w:val="left" w:pos="1173"/>
        </w:tabs>
        <w:spacing w:after="0" w:line="317" w:lineRule="exact"/>
        <w:ind w:left="1004" w:right="40" w:firstLine="0"/>
        <w:jc w:val="both"/>
        <w:rPr>
          <w:sz w:val="26"/>
          <w:szCs w:val="26"/>
        </w:rPr>
      </w:pPr>
    </w:p>
    <w:p w:rsidR="009A3E3C" w:rsidRPr="00495ED9" w:rsidRDefault="009A3E3C" w:rsidP="009A3E3C">
      <w:pPr>
        <w:pStyle w:val="1"/>
        <w:numPr>
          <w:ilvl w:val="0"/>
          <w:numId w:val="1"/>
        </w:numPr>
        <w:shd w:val="clear" w:color="auto" w:fill="auto"/>
        <w:tabs>
          <w:tab w:val="left" w:pos="1168"/>
        </w:tabs>
        <w:spacing w:after="0"/>
        <w:ind w:left="40" w:right="40" w:firstLine="740"/>
        <w:jc w:val="both"/>
        <w:rPr>
          <w:sz w:val="26"/>
          <w:szCs w:val="26"/>
        </w:rPr>
      </w:pPr>
      <w:r w:rsidRPr="00495ED9">
        <w:rPr>
          <w:sz w:val="26"/>
          <w:szCs w:val="26"/>
        </w:rPr>
        <w:t>Работы в номинации «Лучший макет наружной социальной рекламы, направленной на снижение спроса на наркотики» представляются на оптических носителях (CD или DVD). Форматы файла: JPG, разрешение 1920x1080р (формат 16x9), не более 10 МБ.</w:t>
      </w:r>
    </w:p>
    <w:p w:rsidR="009A3E3C" w:rsidRPr="00495ED9" w:rsidRDefault="009A3E3C" w:rsidP="009A3E3C">
      <w:pPr>
        <w:pStyle w:val="1"/>
        <w:numPr>
          <w:ilvl w:val="0"/>
          <w:numId w:val="1"/>
        </w:numPr>
        <w:shd w:val="clear" w:color="auto" w:fill="auto"/>
        <w:tabs>
          <w:tab w:val="left" w:pos="1173"/>
        </w:tabs>
        <w:spacing w:after="0" w:line="307" w:lineRule="exact"/>
        <w:ind w:left="40" w:right="40" w:firstLine="740"/>
        <w:jc w:val="both"/>
        <w:rPr>
          <w:sz w:val="26"/>
          <w:szCs w:val="26"/>
        </w:rPr>
      </w:pPr>
      <w:r w:rsidRPr="00495ED9">
        <w:rPr>
          <w:sz w:val="26"/>
          <w:szCs w:val="26"/>
        </w:rPr>
        <w:t xml:space="preserve">Работы в номинации «Лучший видеоролик антинаркотической направленности и пропаганды здорового образа жизни» представляются на оптических носителях (CD или DVD). Форматы файла: </w:t>
      </w:r>
      <w:proofErr w:type="spellStart"/>
      <w:r w:rsidRPr="00495ED9">
        <w:rPr>
          <w:sz w:val="26"/>
          <w:szCs w:val="26"/>
        </w:rPr>
        <w:t>avi</w:t>
      </w:r>
      <w:proofErr w:type="spellEnd"/>
      <w:r w:rsidRPr="00495ED9">
        <w:rPr>
          <w:sz w:val="26"/>
          <w:szCs w:val="26"/>
        </w:rPr>
        <w:t xml:space="preserve">, </w:t>
      </w:r>
      <w:proofErr w:type="spellStart"/>
      <w:r w:rsidRPr="00495ED9">
        <w:rPr>
          <w:sz w:val="26"/>
          <w:szCs w:val="26"/>
        </w:rPr>
        <w:t>mpeg</w:t>
      </w:r>
      <w:proofErr w:type="spellEnd"/>
      <w:r w:rsidRPr="00495ED9">
        <w:rPr>
          <w:sz w:val="26"/>
          <w:szCs w:val="26"/>
        </w:rPr>
        <w:t xml:space="preserve"> 4; разрешение 1920х1080р, не более 500 МБ; длительность: не более 120 сек.; звук: 16 бит, стерео.</w:t>
      </w:r>
    </w:p>
    <w:p w:rsidR="009A3E3C" w:rsidRDefault="009A3E3C" w:rsidP="000C1CC1">
      <w:pPr>
        <w:pStyle w:val="1"/>
        <w:numPr>
          <w:ilvl w:val="0"/>
          <w:numId w:val="1"/>
        </w:numPr>
        <w:shd w:val="clear" w:color="auto" w:fill="auto"/>
        <w:tabs>
          <w:tab w:val="left" w:pos="1168"/>
        </w:tabs>
        <w:spacing w:after="0" w:line="317" w:lineRule="exact"/>
        <w:ind w:left="40" w:right="40" w:firstLine="740"/>
        <w:jc w:val="both"/>
        <w:rPr>
          <w:sz w:val="26"/>
          <w:szCs w:val="26"/>
        </w:rPr>
      </w:pPr>
      <w:r w:rsidRPr="00495ED9">
        <w:rPr>
          <w:sz w:val="26"/>
          <w:szCs w:val="26"/>
        </w:rPr>
        <w:lastRenderedPageBreak/>
        <w:t>Работы в номинации «Лучший буклет антинаркотической направленности и пропаганды здорового образа жизни» представляются в бумажном виде, а также на оптических носителях (CD или DVD). Форматы файла: JPG/PDF, разрешение 1920х1080р (формат 16x9), не более 10 МБ.</w:t>
      </w:r>
    </w:p>
    <w:p w:rsidR="000C1CC1" w:rsidRPr="00495ED9" w:rsidRDefault="000C1CC1" w:rsidP="000C1CC1">
      <w:pPr>
        <w:pStyle w:val="1"/>
        <w:numPr>
          <w:ilvl w:val="0"/>
          <w:numId w:val="1"/>
        </w:numPr>
        <w:shd w:val="clear" w:color="auto" w:fill="auto"/>
        <w:tabs>
          <w:tab w:val="left" w:pos="1168"/>
        </w:tabs>
        <w:spacing w:after="0" w:line="317" w:lineRule="exact"/>
        <w:ind w:left="40" w:right="40" w:firstLine="740"/>
        <w:jc w:val="both"/>
        <w:rPr>
          <w:sz w:val="26"/>
          <w:szCs w:val="26"/>
        </w:rPr>
      </w:pPr>
      <w:r>
        <w:rPr>
          <w:sz w:val="26"/>
          <w:szCs w:val="26"/>
        </w:rPr>
        <w:t xml:space="preserve">К работам, представляемым на Конкурс, прилагается краткая аннотация. </w:t>
      </w:r>
    </w:p>
    <w:p w:rsidR="007F3308" w:rsidRDefault="00A21BC5" w:rsidP="000C1CC1">
      <w:pPr>
        <w:pStyle w:val="1"/>
        <w:numPr>
          <w:ilvl w:val="0"/>
          <w:numId w:val="1"/>
        </w:numPr>
        <w:shd w:val="clear" w:color="auto" w:fill="auto"/>
        <w:tabs>
          <w:tab w:val="left" w:pos="1276"/>
        </w:tabs>
        <w:spacing w:after="0" w:line="307" w:lineRule="exact"/>
        <w:ind w:left="40" w:right="40" w:firstLine="740"/>
        <w:jc w:val="both"/>
        <w:rPr>
          <w:sz w:val="26"/>
          <w:szCs w:val="26"/>
        </w:rPr>
      </w:pPr>
      <w:r w:rsidRPr="007F3308">
        <w:rPr>
          <w:sz w:val="26"/>
          <w:szCs w:val="26"/>
        </w:rPr>
        <w:t xml:space="preserve">Представленные работы не должны нарушать авторские права или иные права интеллектуальной собственности третьих лиц. В случае обнаружения </w:t>
      </w:r>
      <w:proofErr w:type="gramStart"/>
      <w:r w:rsidRPr="007F3308">
        <w:rPr>
          <w:sz w:val="26"/>
          <w:szCs w:val="26"/>
        </w:rPr>
        <w:t>нарушений</w:t>
      </w:r>
      <w:proofErr w:type="gramEnd"/>
      <w:r w:rsidRPr="007F3308">
        <w:rPr>
          <w:sz w:val="26"/>
          <w:szCs w:val="26"/>
        </w:rPr>
        <w:t xml:space="preserve"> представленные работы снимаются с Конкурса.</w:t>
      </w:r>
    </w:p>
    <w:p w:rsidR="007F3308" w:rsidRDefault="007F3308" w:rsidP="000C1CC1">
      <w:pPr>
        <w:pStyle w:val="1"/>
        <w:numPr>
          <w:ilvl w:val="0"/>
          <w:numId w:val="1"/>
        </w:numPr>
        <w:shd w:val="clear" w:color="auto" w:fill="auto"/>
        <w:tabs>
          <w:tab w:val="left" w:pos="1276"/>
        </w:tabs>
        <w:spacing w:after="0" w:line="307" w:lineRule="exact"/>
        <w:ind w:left="40" w:right="40" w:firstLine="740"/>
        <w:jc w:val="both"/>
        <w:rPr>
          <w:sz w:val="26"/>
          <w:szCs w:val="26"/>
        </w:rPr>
      </w:pPr>
      <w:r w:rsidRPr="007F3308">
        <w:rPr>
          <w:sz w:val="26"/>
          <w:szCs w:val="26"/>
        </w:rPr>
        <w:t>Конкурсная работа, ее содержание, сюжет, действие сценических лиц и персонажей не должны противоречить законодательству Российской Федерации.</w:t>
      </w:r>
    </w:p>
    <w:p w:rsidR="007F3308" w:rsidRPr="007F3308" w:rsidRDefault="007F3308" w:rsidP="007F3308">
      <w:pPr>
        <w:pStyle w:val="1"/>
        <w:numPr>
          <w:ilvl w:val="0"/>
          <w:numId w:val="1"/>
        </w:numPr>
        <w:shd w:val="clear" w:color="auto" w:fill="auto"/>
        <w:tabs>
          <w:tab w:val="left" w:pos="1276"/>
        </w:tabs>
        <w:spacing w:after="0" w:line="307" w:lineRule="exact"/>
        <w:ind w:left="40" w:right="40" w:firstLine="811"/>
        <w:jc w:val="both"/>
        <w:rPr>
          <w:sz w:val="26"/>
          <w:szCs w:val="26"/>
        </w:rPr>
      </w:pPr>
      <w:r w:rsidRPr="007F3308">
        <w:rPr>
          <w:sz w:val="26"/>
          <w:szCs w:val="26"/>
        </w:rPr>
        <w:t>Организатор Конкурса оставляет за собой право без уведомления участника Конкурса не принимать к участию в Конкурсе работы, содержание которых не соответствует или противоречит законодательству Российской Федерации, настоящему Положению, а также оформленные ненадлежащим образом (в том числе с нарушением технических требований).</w:t>
      </w:r>
    </w:p>
    <w:p w:rsidR="00A21BC5" w:rsidRPr="00495ED9" w:rsidRDefault="00A21BC5" w:rsidP="00A21BC5">
      <w:pPr>
        <w:pStyle w:val="1"/>
        <w:numPr>
          <w:ilvl w:val="0"/>
          <w:numId w:val="1"/>
        </w:numPr>
        <w:shd w:val="clear" w:color="auto" w:fill="auto"/>
        <w:tabs>
          <w:tab w:val="left" w:pos="1168"/>
        </w:tabs>
        <w:spacing w:after="0"/>
        <w:ind w:left="40" w:right="20" w:firstLine="720"/>
        <w:jc w:val="both"/>
        <w:rPr>
          <w:sz w:val="26"/>
          <w:szCs w:val="26"/>
        </w:rPr>
      </w:pPr>
      <w:r w:rsidRPr="00495ED9">
        <w:rPr>
          <w:sz w:val="26"/>
          <w:szCs w:val="26"/>
        </w:rPr>
        <w:t>Оптические носители, представленные на Конкурс и имеющие брак в изображении или звуке, к рассмотрению не допускаются.</w:t>
      </w:r>
    </w:p>
    <w:p w:rsidR="00A21BC5" w:rsidRPr="00495ED9" w:rsidRDefault="00A21BC5" w:rsidP="00A21BC5">
      <w:pPr>
        <w:pStyle w:val="1"/>
        <w:numPr>
          <w:ilvl w:val="0"/>
          <w:numId w:val="1"/>
        </w:numPr>
        <w:shd w:val="clear" w:color="auto" w:fill="auto"/>
        <w:tabs>
          <w:tab w:val="left" w:pos="1173"/>
        </w:tabs>
        <w:spacing w:after="0"/>
        <w:ind w:left="40" w:right="20" w:firstLine="720"/>
        <w:jc w:val="both"/>
        <w:rPr>
          <w:sz w:val="26"/>
          <w:szCs w:val="26"/>
        </w:rPr>
      </w:pPr>
      <w:r w:rsidRPr="00495ED9">
        <w:rPr>
          <w:sz w:val="26"/>
          <w:szCs w:val="26"/>
        </w:rPr>
        <w:t>Конкурсные работы не рецензируются и не возвращаются. Участники Конкурса передают организаторам Конкурса на безвозмездной основе бессрочно исключительные права на свои работы.</w:t>
      </w:r>
    </w:p>
    <w:p w:rsidR="00A21BC5" w:rsidRPr="00495ED9" w:rsidRDefault="00A21BC5" w:rsidP="00A21BC5">
      <w:pPr>
        <w:pStyle w:val="1"/>
        <w:numPr>
          <w:ilvl w:val="0"/>
          <w:numId w:val="1"/>
        </w:numPr>
        <w:shd w:val="clear" w:color="auto" w:fill="auto"/>
        <w:tabs>
          <w:tab w:val="left" w:pos="1173"/>
        </w:tabs>
        <w:spacing w:after="0"/>
        <w:ind w:left="40" w:right="20" w:firstLine="720"/>
        <w:jc w:val="both"/>
        <w:rPr>
          <w:sz w:val="26"/>
          <w:szCs w:val="26"/>
        </w:rPr>
      </w:pPr>
      <w:r w:rsidRPr="00495ED9">
        <w:rPr>
          <w:sz w:val="26"/>
          <w:szCs w:val="26"/>
        </w:rPr>
        <w:t>Подача заявки на Конкурс означает, что участник принимает все его условия и согласен с тем, что организаторы имеют право использовать работы по собственному усмотрению, не выплачивая авторского вознаграждения.</w:t>
      </w:r>
    </w:p>
    <w:p w:rsidR="00A21BC5" w:rsidRDefault="00A21BC5" w:rsidP="00A21BC5">
      <w:pPr>
        <w:pStyle w:val="1"/>
        <w:numPr>
          <w:ilvl w:val="0"/>
          <w:numId w:val="1"/>
        </w:numPr>
        <w:shd w:val="clear" w:color="auto" w:fill="auto"/>
        <w:tabs>
          <w:tab w:val="left" w:pos="1173"/>
        </w:tabs>
        <w:spacing w:after="0"/>
        <w:ind w:left="40" w:right="20" w:firstLine="720"/>
        <w:jc w:val="both"/>
        <w:rPr>
          <w:sz w:val="26"/>
          <w:szCs w:val="26"/>
        </w:rPr>
      </w:pPr>
      <w:r w:rsidRPr="00495ED9">
        <w:rPr>
          <w:sz w:val="26"/>
          <w:szCs w:val="26"/>
        </w:rPr>
        <w:t>К работам, представляемым на Конкурс, прилагаются: заявление на участие в Конкурсе, краткая аннотация к направляемой работе.</w:t>
      </w:r>
    </w:p>
    <w:p w:rsidR="007F3308" w:rsidRDefault="007F3308" w:rsidP="007F3308">
      <w:pPr>
        <w:pStyle w:val="1"/>
        <w:shd w:val="clear" w:color="auto" w:fill="auto"/>
        <w:tabs>
          <w:tab w:val="left" w:pos="1173"/>
        </w:tabs>
        <w:spacing w:after="0"/>
        <w:ind w:right="20" w:firstLine="0"/>
        <w:jc w:val="both"/>
        <w:rPr>
          <w:sz w:val="26"/>
          <w:szCs w:val="26"/>
        </w:rPr>
      </w:pPr>
    </w:p>
    <w:p w:rsidR="007F3308" w:rsidRPr="007F3308" w:rsidRDefault="007F3308" w:rsidP="007F3308">
      <w:pPr>
        <w:pStyle w:val="1"/>
        <w:numPr>
          <w:ilvl w:val="0"/>
          <w:numId w:val="4"/>
        </w:numPr>
        <w:shd w:val="clear" w:color="auto" w:fill="auto"/>
        <w:tabs>
          <w:tab w:val="left" w:pos="1173"/>
        </w:tabs>
        <w:spacing w:after="0"/>
        <w:ind w:right="20"/>
        <w:jc w:val="both"/>
        <w:rPr>
          <w:b/>
          <w:sz w:val="26"/>
          <w:szCs w:val="26"/>
        </w:rPr>
      </w:pPr>
      <w:r w:rsidRPr="007F3308">
        <w:rPr>
          <w:b/>
          <w:sz w:val="26"/>
          <w:szCs w:val="26"/>
        </w:rPr>
        <w:t>Оценка конкурсных работ и порядок награждения победителей и призеров Конкурса</w:t>
      </w:r>
    </w:p>
    <w:p w:rsidR="007F3308" w:rsidRPr="007F3308" w:rsidRDefault="007F3308" w:rsidP="007F3308">
      <w:pPr>
        <w:pStyle w:val="1"/>
        <w:shd w:val="clear" w:color="auto" w:fill="auto"/>
        <w:tabs>
          <w:tab w:val="left" w:pos="1173"/>
        </w:tabs>
        <w:spacing w:after="0"/>
        <w:ind w:left="1004" w:right="20" w:firstLine="0"/>
        <w:jc w:val="both"/>
        <w:rPr>
          <w:sz w:val="26"/>
          <w:szCs w:val="26"/>
        </w:rPr>
      </w:pPr>
    </w:p>
    <w:p w:rsidR="00A21BC5" w:rsidRPr="00495ED9" w:rsidRDefault="00A21BC5" w:rsidP="00A21BC5">
      <w:pPr>
        <w:pStyle w:val="1"/>
        <w:numPr>
          <w:ilvl w:val="0"/>
          <w:numId w:val="1"/>
        </w:numPr>
        <w:shd w:val="clear" w:color="auto" w:fill="auto"/>
        <w:tabs>
          <w:tab w:val="left" w:pos="1173"/>
        </w:tabs>
        <w:spacing w:after="0"/>
        <w:ind w:left="40" w:right="20" w:firstLine="720"/>
        <w:jc w:val="both"/>
        <w:rPr>
          <w:sz w:val="26"/>
          <w:szCs w:val="26"/>
        </w:rPr>
      </w:pPr>
      <w:r w:rsidRPr="00495ED9">
        <w:rPr>
          <w:sz w:val="26"/>
          <w:szCs w:val="26"/>
        </w:rPr>
        <w:t>Представленные на Конкурс работы оцениваются членами региональных отборочных комиссий и конкурсной комиссией индивидуально по десятибалльной шкале каждая в отдельности по следующим основным критериям:</w:t>
      </w:r>
    </w:p>
    <w:p w:rsidR="00A21BC5" w:rsidRPr="00495ED9" w:rsidRDefault="007F3308" w:rsidP="00A21BC5">
      <w:pPr>
        <w:pStyle w:val="1"/>
        <w:shd w:val="clear" w:color="auto" w:fill="auto"/>
        <w:spacing w:after="0"/>
        <w:ind w:left="40" w:firstLine="720"/>
        <w:jc w:val="both"/>
        <w:rPr>
          <w:sz w:val="26"/>
          <w:szCs w:val="26"/>
        </w:rPr>
      </w:pPr>
      <w:r>
        <w:rPr>
          <w:sz w:val="26"/>
          <w:szCs w:val="26"/>
        </w:rPr>
        <w:t>26.1. С</w:t>
      </w:r>
      <w:r w:rsidR="00A21BC5" w:rsidRPr="00495ED9">
        <w:rPr>
          <w:sz w:val="26"/>
          <w:szCs w:val="26"/>
        </w:rPr>
        <w:t>оциальная значимость</w:t>
      </w:r>
      <w:r>
        <w:rPr>
          <w:sz w:val="26"/>
          <w:szCs w:val="26"/>
        </w:rPr>
        <w:t>.</w:t>
      </w:r>
    </w:p>
    <w:p w:rsidR="00A21BC5" w:rsidRPr="00495ED9" w:rsidRDefault="007F3308" w:rsidP="00A21BC5">
      <w:pPr>
        <w:pStyle w:val="1"/>
        <w:shd w:val="clear" w:color="auto" w:fill="auto"/>
        <w:spacing w:after="0"/>
        <w:ind w:left="40" w:firstLine="720"/>
        <w:jc w:val="both"/>
        <w:rPr>
          <w:sz w:val="26"/>
          <w:szCs w:val="26"/>
        </w:rPr>
      </w:pPr>
      <w:r>
        <w:rPr>
          <w:sz w:val="26"/>
          <w:szCs w:val="26"/>
        </w:rPr>
        <w:t>26.2. И</w:t>
      </w:r>
      <w:r w:rsidR="00A21BC5" w:rsidRPr="00495ED9">
        <w:rPr>
          <w:sz w:val="26"/>
          <w:szCs w:val="26"/>
        </w:rPr>
        <w:t>нформативность</w:t>
      </w:r>
      <w:r>
        <w:rPr>
          <w:sz w:val="26"/>
          <w:szCs w:val="26"/>
        </w:rPr>
        <w:t>.</w:t>
      </w:r>
    </w:p>
    <w:p w:rsidR="00A21BC5" w:rsidRPr="00495ED9" w:rsidRDefault="007F3308" w:rsidP="00A21BC5">
      <w:pPr>
        <w:pStyle w:val="1"/>
        <w:shd w:val="clear" w:color="auto" w:fill="auto"/>
        <w:spacing w:after="0"/>
        <w:ind w:left="40" w:firstLine="720"/>
        <w:jc w:val="both"/>
        <w:rPr>
          <w:sz w:val="26"/>
          <w:szCs w:val="26"/>
        </w:rPr>
      </w:pPr>
      <w:r>
        <w:rPr>
          <w:sz w:val="26"/>
          <w:szCs w:val="26"/>
        </w:rPr>
        <w:t>26.3. Г</w:t>
      </w:r>
      <w:r w:rsidR="00A21BC5" w:rsidRPr="00495ED9">
        <w:rPr>
          <w:sz w:val="26"/>
          <w:szCs w:val="26"/>
        </w:rPr>
        <w:t>лубина проработки темы</w:t>
      </w:r>
      <w:r>
        <w:rPr>
          <w:sz w:val="26"/>
          <w:szCs w:val="26"/>
        </w:rPr>
        <w:t>.</w:t>
      </w:r>
    </w:p>
    <w:p w:rsidR="00A21BC5" w:rsidRPr="00495ED9" w:rsidRDefault="007F3308" w:rsidP="00A21BC5">
      <w:pPr>
        <w:pStyle w:val="1"/>
        <w:shd w:val="clear" w:color="auto" w:fill="auto"/>
        <w:spacing w:after="0"/>
        <w:ind w:left="40" w:firstLine="720"/>
        <w:jc w:val="both"/>
        <w:rPr>
          <w:sz w:val="26"/>
          <w:szCs w:val="26"/>
        </w:rPr>
      </w:pPr>
      <w:r>
        <w:rPr>
          <w:sz w:val="26"/>
          <w:szCs w:val="26"/>
        </w:rPr>
        <w:t>26.4. О</w:t>
      </w:r>
      <w:r w:rsidR="00A21BC5" w:rsidRPr="00495ED9">
        <w:rPr>
          <w:sz w:val="26"/>
          <w:szCs w:val="26"/>
        </w:rPr>
        <w:t>ригинальность подачи материала</w:t>
      </w:r>
      <w:r>
        <w:rPr>
          <w:sz w:val="26"/>
          <w:szCs w:val="26"/>
        </w:rPr>
        <w:t>.</w:t>
      </w:r>
    </w:p>
    <w:p w:rsidR="00A21BC5" w:rsidRPr="00495ED9" w:rsidRDefault="007F3308" w:rsidP="00A21BC5">
      <w:pPr>
        <w:pStyle w:val="1"/>
        <w:shd w:val="clear" w:color="auto" w:fill="auto"/>
        <w:spacing w:after="0"/>
        <w:ind w:left="40" w:firstLine="720"/>
        <w:jc w:val="both"/>
        <w:rPr>
          <w:sz w:val="26"/>
          <w:szCs w:val="26"/>
        </w:rPr>
      </w:pPr>
      <w:r>
        <w:rPr>
          <w:sz w:val="26"/>
          <w:szCs w:val="26"/>
        </w:rPr>
        <w:t>26.5. П</w:t>
      </w:r>
      <w:r w:rsidR="00A21BC5" w:rsidRPr="00495ED9">
        <w:rPr>
          <w:sz w:val="26"/>
          <w:szCs w:val="26"/>
        </w:rPr>
        <w:t>рактическая ценность.</w:t>
      </w:r>
    </w:p>
    <w:p w:rsidR="00A21BC5" w:rsidRPr="005360A3" w:rsidRDefault="00A21BC5" w:rsidP="00A21BC5">
      <w:pPr>
        <w:pStyle w:val="1"/>
        <w:numPr>
          <w:ilvl w:val="0"/>
          <w:numId w:val="1"/>
        </w:numPr>
        <w:shd w:val="clear" w:color="auto" w:fill="auto"/>
        <w:tabs>
          <w:tab w:val="left" w:pos="1173"/>
        </w:tabs>
        <w:spacing w:after="0"/>
        <w:ind w:left="40" w:right="20" w:firstLine="720"/>
        <w:jc w:val="both"/>
        <w:rPr>
          <w:sz w:val="26"/>
          <w:szCs w:val="26"/>
        </w:rPr>
      </w:pPr>
      <w:r w:rsidRPr="005360A3">
        <w:rPr>
          <w:sz w:val="26"/>
          <w:szCs w:val="26"/>
        </w:rPr>
        <w:t>Оценка работ осуществляется конкурсной комиссией, созданной из числа представителей ГУНК МВД России и Управления по взаимодействию с институтами гражданского общества и средствами массовой информации Министерства внутренних дел Российской Федерации, а также приглашенных специалистов</w:t>
      </w:r>
      <w:r w:rsidR="005360A3" w:rsidRPr="005360A3">
        <w:rPr>
          <w:sz w:val="26"/>
          <w:szCs w:val="26"/>
        </w:rPr>
        <w:t>.</w:t>
      </w:r>
    </w:p>
    <w:p w:rsidR="00A21BC5" w:rsidRPr="00495ED9" w:rsidRDefault="00A21BC5" w:rsidP="00A21BC5">
      <w:pPr>
        <w:pStyle w:val="1"/>
        <w:numPr>
          <w:ilvl w:val="0"/>
          <w:numId w:val="1"/>
        </w:numPr>
        <w:shd w:val="clear" w:color="auto" w:fill="auto"/>
        <w:tabs>
          <w:tab w:val="left" w:pos="1168"/>
        </w:tabs>
        <w:spacing w:after="0"/>
        <w:ind w:left="40" w:right="20" w:firstLine="720"/>
        <w:jc w:val="both"/>
        <w:rPr>
          <w:sz w:val="26"/>
          <w:szCs w:val="26"/>
        </w:rPr>
      </w:pPr>
      <w:r w:rsidRPr="00495ED9">
        <w:rPr>
          <w:sz w:val="26"/>
          <w:szCs w:val="26"/>
        </w:rPr>
        <w:lastRenderedPageBreak/>
        <w:t>Работы оцениваются по каждой номинации. По итогам Конкурса победителям присуждаются I, II и III места в каждой номинации.</w:t>
      </w:r>
    </w:p>
    <w:p w:rsidR="00A21BC5" w:rsidRPr="00495ED9" w:rsidRDefault="00A21BC5" w:rsidP="00A21BC5">
      <w:pPr>
        <w:pStyle w:val="1"/>
        <w:numPr>
          <w:ilvl w:val="0"/>
          <w:numId w:val="1"/>
        </w:numPr>
        <w:shd w:val="clear" w:color="auto" w:fill="auto"/>
        <w:tabs>
          <w:tab w:val="left" w:pos="1178"/>
        </w:tabs>
        <w:spacing w:after="0"/>
        <w:ind w:left="40" w:right="20" w:firstLine="720"/>
        <w:jc w:val="both"/>
        <w:rPr>
          <w:sz w:val="26"/>
          <w:szCs w:val="26"/>
        </w:rPr>
      </w:pPr>
      <w:r w:rsidRPr="00495ED9">
        <w:rPr>
          <w:sz w:val="26"/>
          <w:szCs w:val="26"/>
        </w:rPr>
        <w:t>Определение победителей и призеров по каждой номинации проводится открытым голосованием при наличии на заседании не менее трех четвертых состава конкурсной комиссии. Решение принимается простым большинством голосов по каждому финалисту. При равном счете голосования голос председателя конкурсной комиссии является решающим.</w:t>
      </w:r>
    </w:p>
    <w:p w:rsidR="00495ED9" w:rsidRPr="00495ED9" w:rsidRDefault="00A21BC5" w:rsidP="00495ED9">
      <w:pPr>
        <w:pStyle w:val="1"/>
        <w:numPr>
          <w:ilvl w:val="0"/>
          <w:numId w:val="1"/>
        </w:numPr>
        <w:shd w:val="clear" w:color="auto" w:fill="auto"/>
        <w:tabs>
          <w:tab w:val="left" w:pos="1178"/>
        </w:tabs>
        <w:spacing w:after="0" w:line="326" w:lineRule="exact"/>
        <w:ind w:left="20" w:right="20" w:firstLine="689"/>
        <w:jc w:val="both"/>
        <w:rPr>
          <w:sz w:val="26"/>
          <w:szCs w:val="26"/>
        </w:rPr>
      </w:pPr>
      <w:r w:rsidRPr="00495ED9">
        <w:rPr>
          <w:sz w:val="26"/>
          <w:szCs w:val="26"/>
        </w:rPr>
        <w:t>Организация торжественной церемонии награждения победителей и призеров Конкурса осуществляется ГУНК МВД России.</w:t>
      </w:r>
      <w:r w:rsidR="00495ED9" w:rsidRPr="00495ED9">
        <w:rPr>
          <w:sz w:val="26"/>
          <w:szCs w:val="26"/>
        </w:rPr>
        <w:t xml:space="preserve"> </w:t>
      </w:r>
    </w:p>
    <w:p w:rsidR="00495ED9" w:rsidRPr="00495ED9" w:rsidRDefault="00A21BC5" w:rsidP="00495ED9">
      <w:pPr>
        <w:pStyle w:val="1"/>
        <w:numPr>
          <w:ilvl w:val="0"/>
          <w:numId w:val="1"/>
        </w:numPr>
        <w:shd w:val="clear" w:color="auto" w:fill="auto"/>
        <w:tabs>
          <w:tab w:val="left" w:pos="1178"/>
        </w:tabs>
        <w:spacing w:after="0" w:line="326" w:lineRule="exact"/>
        <w:ind w:left="20" w:right="20" w:firstLine="689"/>
        <w:jc w:val="both"/>
        <w:rPr>
          <w:sz w:val="26"/>
          <w:szCs w:val="26"/>
        </w:rPr>
      </w:pPr>
      <w:r w:rsidRPr="00495ED9">
        <w:rPr>
          <w:sz w:val="26"/>
          <w:szCs w:val="26"/>
        </w:rPr>
        <w:t>Победителю Конкурса</w:t>
      </w:r>
      <w:r w:rsidR="007F3308">
        <w:rPr>
          <w:sz w:val="26"/>
          <w:szCs w:val="26"/>
        </w:rPr>
        <w:t xml:space="preserve"> в каждой номинации</w:t>
      </w:r>
      <w:r w:rsidRPr="00495ED9">
        <w:rPr>
          <w:sz w:val="26"/>
          <w:szCs w:val="26"/>
        </w:rPr>
        <w:t xml:space="preserve"> вручаются приз «Победитель конкурса «Спасем жизнь вместе», диплом и ценный подарок.</w:t>
      </w:r>
      <w:r w:rsidR="00495ED9" w:rsidRPr="00495ED9">
        <w:rPr>
          <w:sz w:val="26"/>
          <w:szCs w:val="26"/>
        </w:rPr>
        <w:t xml:space="preserve"> </w:t>
      </w:r>
    </w:p>
    <w:p w:rsidR="00495ED9" w:rsidRPr="00495ED9" w:rsidRDefault="00495ED9" w:rsidP="00495ED9">
      <w:pPr>
        <w:pStyle w:val="1"/>
        <w:numPr>
          <w:ilvl w:val="0"/>
          <w:numId w:val="1"/>
        </w:numPr>
        <w:shd w:val="clear" w:color="auto" w:fill="auto"/>
        <w:tabs>
          <w:tab w:val="left" w:pos="1178"/>
        </w:tabs>
        <w:spacing w:after="0" w:line="326" w:lineRule="exact"/>
        <w:ind w:left="20" w:right="20" w:firstLine="689"/>
        <w:jc w:val="both"/>
        <w:rPr>
          <w:sz w:val="26"/>
          <w:szCs w:val="26"/>
        </w:rPr>
      </w:pPr>
      <w:r w:rsidRPr="00495ED9">
        <w:rPr>
          <w:sz w:val="26"/>
          <w:szCs w:val="26"/>
        </w:rPr>
        <w:t xml:space="preserve">Призеру Конкурса </w:t>
      </w:r>
      <w:r w:rsidR="007F3308">
        <w:rPr>
          <w:sz w:val="26"/>
          <w:szCs w:val="26"/>
        </w:rPr>
        <w:t xml:space="preserve">в каждой номинации </w:t>
      </w:r>
      <w:r w:rsidRPr="00495ED9">
        <w:rPr>
          <w:sz w:val="26"/>
          <w:szCs w:val="26"/>
        </w:rPr>
        <w:t xml:space="preserve">вручаются диплом «Призер конкурса «Спасем жизнь вместе» и ценный подарок.  </w:t>
      </w:r>
    </w:p>
    <w:p w:rsidR="00495ED9" w:rsidRPr="00495ED9" w:rsidRDefault="007F3308" w:rsidP="00495ED9">
      <w:pPr>
        <w:pStyle w:val="1"/>
        <w:numPr>
          <w:ilvl w:val="0"/>
          <w:numId w:val="1"/>
        </w:numPr>
        <w:shd w:val="clear" w:color="auto" w:fill="auto"/>
        <w:tabs>
          <w:tab w:val="left" w:pos="1178"/>
        </w:tabs>
        <w:spacing w:after="0" w:line="326" w:lineRule="exact"/>
        <w:ind w:left="20" w:right="20" w:firstLine="689"/>
        <w:jc w:val="both"/>
        <w:rPr>
          <w:sz w:val="26"/>
          <w:szCs w:val="26"/>
        </w:rPr>
      </w:pPr>
      <w:r>
        <w:rPr>
          <w:sz w:val="26"/>
          <w:szCs w:val="26"/>
        </w:rPr>
        <w:t>В случае е</w:t>
      </w:r>
      <w:r w:rsidR="00495ED9" w:rsidRPr="00495ED9">
        <w:rPr>
          <w:sz w:val="26"/>
          <w:szCs w:val="26"/>
        </w:rPr>
        <w:t xml:space="preserve">сли победителем или призером Конкурса становится </w:t>
      </w:r>
      <w:r>
        <w:rPr>
          <w:sz w:val="26"/>
          <w:szCs w:val="26"/>
        </w:rPr>
        <w:t>авторский</w:t>
      </w:r>
      <w:r w:rsidR="00495ED9" w:rsidRPr="00495ED9">
        <w:rPr>
          <w:sz w:val="26"/>
          <w:szCs w:val="26"/>
        </w:rPr>
        <w:t xml:space="preserve"> коллектив, </w:t>
      </w:r>
      <w:r>
        <w:rPr>
          <w:sz w:val="26"/>
          <w:szCs w:val="26"/>
        </w:rPr>
        <w:t xml:space="preserve">призы, дипломы и ценные подарки вручаются его представителю.  </w:t>
      </w:r>
    </w:p>
    <w:p w:rsidR="00495ED9" w:rsidRPr="00495ED9" w:rsidRDefault="00495ED9" w:rsidP="00495ED9">
      <w:pPr>
        <w:pStyle w:val="1"/>
        <w:numPr>
          <w:ilvl w:val="0"/>
          <w:numId w:val="1"/>
        </w:numPr>
        <w:shd w:val="clear" w:color="auto" w:fill="auto"/>
        <w:tabs>
          <w:tab w:val="left" w:pos="1178"/>
        </w:tabs>
        <w:spacing w:after="0" w:line="326" w:lineRule="exact"/>
        <w:ind w:left="20" w:right="20" w:firstLine="689"/>
        <w:jc w:val="both"/>
        <w:rPr>
          <w:sz w:val="26"/>
          <w:szCs w:val="26"/>
        </w:rPr>
      </w:pPr>
      <w:r w:rsidRPr="00495ED9">
        <w:rPr>
          <w:sz w:val="26"/>
          <w:szCs w:val="26"/>
        </w:rPr>
        <w:t xml:space="preserve">Участники Конкурса, </w:t>
      </w:r>
      <w:r w:rsidR="007F3308">
        <w:rPr>
          <w:sz w:val="26"/>
          <w:szCs w:val="26"/>
        </w:rPr>
        <w:t xml:space="preserve">прошедшие в федеральный этап, но не </w:t>
      </w:r>
      <w:r w:rsidRPr="00495ED9">
        <w:rPr>
          <w:sz w:val="26"/>
          <w:szCs w:val="26"/>
        </w:rPr>
        <w:t xml:space="preserve">вошедшие в число победителей и призеров Конкурса, по </w:t>
      </w:r>
      <w:r w:rsidR="007F3308">
        <w:rPr>
          <w:sz w:val="26"/>
          <w:szCs w:val="26"/>
        </w:rPr>
        <w:t xml:space="preserve">решению отборочных комиссий </w:t>
      </w:r>
      <w:proofErr w:type="gramStart"/>
      <w:r w:rsidR="007F3308">
        <w:rPr>
          <w:sz w:val="26"/>
          <w:szCs w:val="26"/>
        </w:rPr>
        <w:t>могут</w:t>
      </w:r>
      <w:proofErr w:type="gramEnd"/>
      <w:r w:rsidR="007F3308">
        <w:rPr>
          <w:sz w:val="26"/>
          <w:szCs w:val="26"/>
        </w:rPr>
        <w:t xml:space="preserve"> </w:t>
      </w:r>
      <w:r w:rsidRPr="00495ED9">
        <w:rPr>
          <w:sz w:val="26"/>
          <w:szCs w:val="26"/>
        </w:rPr>
        <w:t xml:space="preserve">поощрены </w:t>
      </w:r>
      <w:r w:rsidR="007F3308">
        <w:rPr>
          <w:sz w:val="26"/>
          <w:szCs w:val="26"/>
        </w:rPr>
        <w:t xml:space="preserve">благодарственными письмами </w:t>
      </w:r>
      <w:r w:rsidRPr="00495ED9">
        <w:rPr>
          <w:sz w:val="26"/>
          <w:szCs w:val="26"/>
        </w:rPr>
        <w:t>«За активное участие в</w:t>
      </w:r>
      <w:r w:rsidR="007F3308">
        <w:rPr>
          <w:sz w:val="26"/>
          <w:szCs w:val="26"/>
        </w:rPr>
        <w:t xml:space="preserve">о Всероссийском </w:t>
      </w:r>
      <w:r w:rsidRPr="00495ED9">
        <w:rPr>
          <w:sz w:val="26"/>
          <w:szCs w:val="26"/>
        </w:rPr>
        <w:t>конкурсе социальной рекламы антинаркотической направленности и пропаганды здорового образа жизни «Спасем жизнь вместе».</w:t>
      </w:r>
    </w:p>
    <w:p w:rsidR="00FA2F74" w:rsidRDefault="00FA2F74">
      <w:pPr>
        <w:rPr>
          <w:rFonts w:ascii="Times New Roman" w:eastAsia="Times New Roman" w:hAnsi="Times New Roman" w:cs="Times New Roman"/>
          <w:spacing w:val="4"/>
          <w:sz w:val="26"/>
          <w:szCs w:val="26"/>
        </w:rPr>
      </w:pPr>
    </w:p>
    <w:p w:rsidR="009C1EB0" w:rsidRPr="009C1EB0" w:rsidRDefault="009C1EB0" w:rsidP="009C1EB0">
      <w:pPr>
        <w:jc w:val="right"/>
        <w:rPr>
          <w:rFonts w:ascii="Times New Roman" w:eastAsia="Times New Roman" w:hAnsi="Times New Roman" w:cs="Times New Roman"/>
          <w:b/>
          <w:spacing w:val="4"/>
          <w:sz w:val="26"/>
          <w:szCs w:val="26"/>
        </w:rPr>
      </w:pPr>
      <w:r w:rsidRPr="009C1EB0">
        <w:rPr>
          <w:rFonts w:ascii="Times New Roman" w:eastAsia="Times New Roman" w:hAnsi="Times New Roman" w:cs="Times New Roman"/>
          <w:b/>
          <w:spacing w:val="4"/>
          <w:sz w:val="26"/>
          <w:szCs w:val="26"/>
        </w:rPr>
        <w:t>УНК УМВД России по Калужской области</w:t>
      </w:r>
    </w:p>
    <w:sectPr w:rsidR="009C1EB0" w:rsidRPr="009C1EB0" w:rsidSect="008E6648">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DCA" w:rsidRDefault="00D07DCA" w:rsidP="009A3E3C">
      <w:pPr>
        <w:spacing w:after="0" w:line="240" w:lineRule="auto"/>
      </w:pPr>
      <w:r>
        <w:separator/>
      </w:r>
    </w:p>
  </w:endnote>
  <w:endnote w:type="continuationSeparator" w:id="0">
    <w:p w:rsidR="00D07DCA" w:rsidRDefault="00D07DCA" w:rsidP="009A3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DCA" w:rsidRDefault="00D07DCA" w:rsidP="009A3E3C">
      <w:pPr>
        <w:spacing w:after="0" w:line="240" w:lineRule="auto"/>
      </w:pPr>
      <w:r>
        <w:separator/>
      </w:r>
    </w:p>
  </w:footnote>
  <w:footnote w:type="continuationSeparator" w:id="0">
    <w:p w:rsidR="00D07DCA" w:rsidRDefault="00D07DCA" w:rsidP="009A3E3C">
      <w:pPr>
        <w:spacing w:after="0" w:line="240" w:lineRule="auto"/>
      </w:pPr>
      <w:r>
        <w:continuationSeparator/>
      </w:r>
    </w:p>
  </w:footnote>
  <w:footnote w:id="1">
    <w:p w:rsidR="009A3E3C" w:rsidRPr="009A3E3C" w:rsidRDefault="009A3E3C">
      <w:pPr>
        <w:pStyle w:val="a4"/>
        <w:rPr>
          <w:rFonts w:ascii="Times New Roman" w:hAnsi="Times New Roman" w:cs="Times New Roman"/>
        </w:rPr>
      </w:pPr>
      <w:r w:rsidRPr="009A3E3C">
        <w:rPr>
          <w:rStyle w:val="a6"/>
          <w:rFonts w:ascii="Times New Roman" w:hAnsi="Times New Roman" w:cs="Times New Roman"/>
        </w:rPr>
        <w:footnoteRef/>
      </w:r>
      <w:r w:rsidRPr="009A3E3C">
        <w:rPr>
          <w:rFonts w:ascii="Times New Roman" w:hAnsi="Times New Roman" w:cs="Times New Roman"/>
        </w:rPr>
        <w:t xml:space="preserve"> Далее – «Конкурс».</w:t>
      </w:r>
    </w:p>
  </w:footnote>
  <w:footnote w:id="2">
    <w:p w:rsidR="009A3E3C" w:rsidRPr="009A3E3C" w:rsidRDefault="009A3E3C">
      <w:pPr>
        <w:pStyle w:val="a4"/>
        <w:rPr>
          <w:rFonts w:ascii="Times New Roman" w:hAnsi="Times New Roman" w:cs="Times New Roman"/>
        </w:rPr>
      </w:pPr>
      <w:r w:rsidRPr="009A3E3C">
        <w:rPr>
          <w:rStyle w:val="a6"/>
          <w:rFonts w:ascii="Times New Roman" w:hAnsi="Times New Roman" w:cs="Times New Roman"/>
        </w:rPr>
        <w:footnoteRef/>
      </w:r>
      <w:r w:rsidRPr="009A3E3C">
        <w:rPr>
          <w:rFonts w:ascii="Times New Roman" w:hAnsi="Times New Roman" w:cs="Times New Roman"/>
        </w:rPr>
        <w:t xml:space="preserve"> Далее – «наркотики».</w:t>
      </w:r>
    </w:p>
  </w:footnote>
  <w:footnote w:id="3">
    <w:p w:rsidR="005360A3" w:rsidRDefault="005360A3">
      <w:pPr>
        <w:pStyle w:val="a4"/>
      </w:pPr>
      <w:r>
        <w:rPr>
          <w:rStyle w:val="a6"/>
        </w:rPr>
        <w:footnoteRef/>
      </w:r>
      <w:r>
        <w:t xml:space="preserve"> </w:t>
      </w:r>
      <w:r w:rsidRPr="009A3E3C">
        <w:rPr>
          <w:rFonts w:ascii="Times New Roman" w:hAnsi="Times New Roman" w:cs="Times New Roman"/>
        </w:rPr>
        <w:t>Далее – «ГУНК МВД России».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5245"/>
      <w:docPartObj>
        <w:docPartGallery w:val="Page Numbers (Top of Page)"/>
        <w:docPartUnique/>
      </w:docPartObj>
    </w:sdtPr>
    <w:sdtContent>
      <w:p w:rsidR="008E6648" w:rsidRDefault="002928EA">
        <w:pPr>
          <w:pStyle w:val="a7"/>
          <w:jc w:val="center"/>
        </w:pPr>
        <w:fldSimple w:instr=" PAGE   \* MERGEFORMAT ">
          <w:r w:rsidR="0081790C">
            <w:rPr>
              <w:noProof/>
            </w:rPr>
            <w:t>4</w:t>
          </w:r>
        </w:fldSimple>
      </w:p>
    </w:sdtContent>
  </w:sdt>
  <w:p w:rsidR="008E6648" w:rsidRDefault="008E664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60BEB"/>
    <w:multiLevelType w:val="hybridMultilevel"/>
    <w:tmpl w:val="B934B604"/>
    <w:lvl w:ilvl="0" w:tplc="27FEBCBA">
      <w:start w:val="1"/>
      <w:numFmt w:val="upperRoman"/>
      <w:lvlText w:val="%1."/>
      <w:lvlJc w:val="left"/>
      <w:pPr>
        <w:ind w:left="1004"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nsid w:val="425E4129"/>
    <w:multiLevelType w:val="multilevel"/>
    <w:tmpl w:val="FD38D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D01E02"/>
    <w:multiLevelType w:val="hybridMultilevel"/>
    <w:tmpl w:val="68C826CC"/>
    <w:lvl w:ilvl="0" w:tplc="433CCE9A">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FDD09AC"/>
    <w:multiLevelType w:val="multilevel"/>
    <w:tmpl w:val="FD38D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9A3E3C"/>
    <w:rsid w:val="000035C8"/>
    <w:rsid w:val="000A6C32"/>
    <w:rsid w:val="000B5FAF"/>
    <w:rsid w:val="000C1CC1"/>
    <w:rsid w:val="0010487F"/>
    <w:rsid w:val="002928EA"/>
    <w:rsid w:val="002E3135"/>
    <w:rsid w:val="00495ED9"/>
    <w:rsid w:val="004E74AC"/>
    <w:rsid w:val="00502E08"/>
    <w:rsid w:val="005360A3"/>
    <w:rsid w:val="005A366F"/>
    <w:rsid w:val="00645DD3"/>
    <w:rsid w:val="006E7C86"/>
    <w:rsid w:val="007E6228"/>
    <w:rsid w:val="007F3308"/>
    <w:rsid w:val="0081790C"/>
    <w:rsid w:val="008C69A4"/>
    <w:rsid w:val="008E6648"/>
    <w:rsid w:val="00992C9D"/>
    <w:rsid w:val="009A3E3C"/>
    <w:rsid w:val="009C1EB0"/>
    <w:rsid w:val="009C4AF7"/>
    <w:rsid w:val="009E5E59"/>
    <w:rsid w:val="00A21BC5"/>
    <w:rsid w:val="00B60594"/>
    <w:rsid w:val="00D07DCA"/>
    <w:rsid w:val="00D24A7E"/>
    <w:rsid w:val="00FA2F74"/>
    <w:rsid w:val="00FE2EB2"/>
    <w:rsid w:val="00FE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3E3C"/>
    <w:rPr>
      <w:rFonts w:ascii="Times New Roman" w:eastAsia="Times New Roman" w:hAnsi="Times New Roman" w:cs="Times New Roman"/>
      <w:spacing w:val="4"/>
      <w:sz w:val="25"/>
      <w:szCs w:val="25"/>
      <w:shd w:val="clear" w:color="auto" w:fill="FFFFFF"/>
    </w:rPr>
  </w:style>
  <w:style w:type="character" w:customStyle="1" w:styleId="5">
    <w:name w:val="Основной текст (5)_"/>
    <w:basedOn w:val="a0"/>
    <w:link w:val="50"/>
    <w:rsid w:val="009A3E3C"/>
    <w:rPr>
      <w:rFonts w:ascii="Times New Roman" w:eastAsia="Times New Roman" w:hAnsi="Times New Roman" w:cs="Times New Roman"/>
      <w:b/>
      <w:bCs/>
      <w:spacing w:val="1"/>
      <w:sz w:val="20"/>
      <w:szCs w:val="20"/>
      <w:shd w:val="clear" w:color="auto" w:fill="FFFFFF"/>
    </w:rPr>
  </w:style>
  <w:style w:type="character" w:customStyle="1" w:styleId="512pt0pt">
    <w:name w:val="Основной текст (5) + 12 pt;Интервал 0 pt"/>
    <w:basedOn w:val="5"/>
    <w:rsid w:val="009A3E3C"/>
    <w:rPr>
      <w:color w:val="000000"/>
      <w:spacing w:val="6"/>
      <w:w w:val="100"/>
      <w:position w:val="0"/>
      <w:sz w:val="24"/>
      <w:szCs w:val="24"/>
      <w:lang w:val="ru-RU"/>
    </w:rPr>
  </w:style>
  <w:style w:type="paragraph" w:customStyle="1" w:styleId="1">
    <w:name w:val="Основной текст1"/>
    <w:basedOn w:val="a"/>
    <w:link w:val="a3"/>
    <w:rsid w:val="009A3E3C"/>
    <w:pPr>
      <w:widowControl w:val="0"/>
      <w:shd w:val="clear" w:color="auto" w:fill="FFFFFF"/>
      <w:spacing w:after="300" w:line="322" w:lineRule="exact"/>
      <w:ind w:hanging="1700"/>
    </w:pPr>
    <w:rPr>
      <w:rFonts w:ascii="Times New Roman" w:eastAsia="Times New Roman" w:hAnsi="Times New Roman" w:cs="Times New Roman"/>
      <w:spacing w:val="4"/>
      <w:sz w:val="25"/>
      <w:szCs w:val="25"/>
    </w:rPr>
  </w:style>
  <w:style w:type="paragraph" w:customStyle="1" w:styleId="50">
    <w:name w:val="Основной текст (5)"/>
    <w:basedOn w:val="a"/>
    <w:link w:val="5"/>
    <w:rsid w:val="009A3E3C"/>
    <w:pPr>
      <w:widowControl w:val="0"/>
      <w:shd w:val="clear" w:color="auto" w:fill="FFFFFF"/>
      <w:spacing w:before="240" w:after="0" w:line="221" w:lineRule="exact"/>
    </w:pPr>
    <w:rPr>
      <w:rFonts w:ascii="Times New Roman" w:eastAsia="Times New Roman" w:hAnsi="Times New Roman" w:cs="Times New Roman"/>
      <w:b/>
      <w:bCs/>
      <w:spacing w:val="1"/>
      <w:sz w:val="20"/>
      <w:szCs w:val="20"/>
    </w:rPr>
  </w:style>
  <w:style w:type="paragraph" w:styleId="a4">
    <w:name w:val="footnote text"/>
    <w:basedOn w:val="a"/>
    <w:link w:val="a5"/>
    <w:uiPriority w:val="99"/>
    <w:semiHidden/>
    <w:unhideWhenUsed/>
    <w:rsid w:val="009A3E3C"/>
    <w:pPr>
      <w:spacing w:after="0" w:line="240" w:lineRule="auto"/>
    </w:pPr>
    <w:rPr>
      <w:sz w:val="20"/>
      <w:szCs w:val="20"/>
    </w:rPr>
  </w:style>
  <w:style w:type="character" w:customStyle="1" w:styleId="a5">
    <w:name w:val="Текст сноски Знак"/>
    <w:basedOn w:val="a0"/>
    <w:link w:val="a4"/>
    <w:uiPriority w:val="99"/>
    <w:semiHidden/>
    <w:rsid w:val="009A3E3C"/>
    <w:rPr>
      <w:sz w:val="20"/>
      <w:szCs w:val="20"/>
    </w:rPr>
  </w:style>
  <w:style w:type="character" w:styleId="a6">
    <w:name w:val="footnote reference"/>
    <w:basedOn w:val="a0"/>
    <w:uiPriority w:val="99"/>
    <w:semiHidden/>
    <w:unhideWhenUsed/>
    <w:rsid w:val="009A3E3C"/>
    <w:rPr>
      <w:vertAlign w:val="superscript"/>
    </w:rPr>
  </w:style>
  <w:style w:type="paragraph" w:styleId="a7">
    <w:name w:val="header"/>
    <w:basedOn w:val="a"/>
    <w:link w:val="a8"/>
    <w:uiPriority w:val="99"/>
    <w:unhideWhenUsed/>
    <w:rsid w:val="008E66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E6648"/>
  </w:style>
  <w:style w:type="paragraph" w:styleId="a9">
    <w:name w:val="footer"/>
    <w:basedOn w:val="a"/>
    <w:link w:val="aa"/>
    <w:uiPriority w:val="99"/>
    <w:semiHidden/>
    <w:unhideWhenUsed/>
    <w:rsid w:val="008E664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E66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EE491-2380-4C55-B10C-70C31DD3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Dolgushev</dc:creator>
  <cp:lastModifiedBy>***</cp:lastModifiedBy>
  <cp:revision>19</cp:revision>
  <cp:lastPrinted>2020-10-29T10:49:00Z</cp:lastPrinted>
  <dcterms:created xsi:type="dcterms:W3CDTF">2018-01-17T06:04:00Z</dcterms:created>
  <dcterms:modified xsi:type="dcterms:W3CDTF">2020-10-29T10:49:00Z</dcterms:modified>
</cp:coreProperties>
</file>