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B8" w:rsidRPr="00493DAF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bookmarkStart w:id="0" w:name="_GoBack"/>
      <w:r w:rsidRPr="00493DAF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Справка о </w:t>
      </w:r>
      <w:proofErr w:type="gramStart"/>
      <w:r w:rsidRPr="00493DAF">
        <w:rPr>
          <w:rFonts w:ascii="Arial" w:hAnsi="Arial" w:cs="Arial"/>
          <w:b/>
          <w:i/>
          <w:iCs/>
          <w:color w:val="000000"/>
          <w:sz w:val="27"/>
          <w:szCs w:val="27"/>
        </w:rPr>
        <w:t>награжденных</w:t>
      </w:r>
      <w:proofErr w:type="gramEnd"/>
      <w:r w:rsidRPr="00493DAF">
        <w:rPr>
          <w:rFonts w:ascii="Arial" w:hAnsi="Arial" w:cs="Arial"/>
          <w:b/>
          <w:i/>
          <w:iCs/>
          <w:color w:val="000000"/>
          <w:sz w:val="27"/>
          <w:szCs w:val="27"/>
        </w:rPr>
        <w:t>: </w:t>
      </w:r>
    </w:p>
    <w:p w:rsidR="003A7DB8" w:rsidRDefault="003A7DB8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ОРДЕНОМ ПИРОГОВА</w:t>
      </w:r>
      <w:r>
        <w:rPr>
          <w:rFonts w:ascii="Arial" w:hAnsi="Arial" w:cs="Arial"/>
          <w:i/>
          <w:iCs/>
          <w:color w:val="000000"/>
          <w:sz w:val="27"/>
          <w:szCs w:val="27"/>
        </w:rPr>
        <w:t> награжден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ИВАНОВ Сергей Анатольевич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—д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иректор филиала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</w:t>
      </w:r>
    </w:p>
    <w:p w:rsidR="003A7DB8" w:rsidRDefault="003A7DB8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МЕДАЛЬЮ ОРДЕНА «ЗА ЗАСЛУГИ ПЕРЕД ОТЕЧЕСТВОМ» I СТЕПЕНИ</w:t>
      </w:r>
      <w:r w:rsidR="005B4AC2">
        <w:rPr>
          <w:rFonts w:ascii="Arial" w:hAnsi="Arial" w:cs="Arial"/>
          <w:i/>
          <w:iCs/>
          <w:color w:val="000000"/>
          <w:sz w:val="27"/>
          <w:szCs w:val="27"/>
        </w:rPr>
        <w:t> </w:t>
      </w:r>
      <w:proofErr w:type="gramStart"/>
      <w:r w:rsidR="005B4AC2">
        <w:rPr>
          <w:rFonts w:ascii="Arial" w:hAnsi="Arial" w:cs="Arial"/>
          <w:i/>
          <w:iCs/>
          <w:color w:val="000000"/>
          <w:sz w:val="27"/>
          <w:szCs w:val="27"/>
        </w:rPr>
        <w:t>награжден</w:t>
      </w:r>
      <w:proofErr w:type="gramEnd"/>
    </w:p>
    <w:p w:rsidR="003A7DB8" w:rsidRDefault="003A7DB8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ЕФИМОЧКИН Виктор Михайлович —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командир военно-мемориальной группы «Поиск» города Кирова</w:t>
      </w:r>
    </w:p>
    <w:p w:rsidR="005B4AC2" w:rsidRDefault="003A7DB8" w:rsidP="00AC43F7">
      <w:pPr>
        <w:pStyle w:val="a3"/>
        <w:shd w:val="clear" w:color="auto" w:fill="FFFFFF"/>
        <w:jc w:val="both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МЕДАЛЬЮ ОРДЕНА «ЗА ЗАСЛУГИ ПЕР</w:t>
      </w:r>
      <w:r w:rsidR="00AC43F7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ЕД ОТЕЧЕСТВОМ» 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II СТЕПЕНИ</w:t>
      </w:r>
      <w:r w:rsidR="005B4AC2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="005B4AC2">
        <w:rPr>
          <w:rFonts w:ascii="Arial" w:hAnsi="Arial" w:cs="Arial"/>
          <w:i/>
          <w:iCs/>
          <w:color w:val="000000"/>
          <w:sz w:val="27"/>
          <w:szCs w:val="27"/>
        </w:rPr>
        <w:t>награжден</w:t>
      </w:r>
      <w:r w:rsidR="005B4AC2">
        <w:rPr>
          <w:rFonts w:ascii="Arial" w:hAnsi="Arial" w:cs="Arial"/>
          <w:i/>
          <w:iCs/>
          <w:color w:val="000000"/>
          <w:sz w:val="27"/>
          <w:szCs w:val="27"/>
        </w:rPr>
        <w:t xml:space="preserve">ы: 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БАРАНОВА Надежда Михайловна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>мастера участка цеха публичного акционерного общества «Приборный завод «Сигнал»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ИБРАЕВ Евгений Николаевич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старший мастер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станции очистки промышленных стоков публичного акционерного общества «Приборный завод «Сигнал»</w:t>
      </w:r>
    </w:p>
    <w:p w:rsidR="00AC43F7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БОБЫЛЕВ Петр Георгиевич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директор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муниципального общеобразовательного учреждения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Ерденевская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средняя общеобразовательная школа,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Малоярославецкий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район Калужской области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«ЗАСЛУЖЕННЫЙ РАБОТНИК СЕЛЬСКОГО ХОЗЯЙСТВА РОССИЙСКОЙ ФЕДЕРАЦИИ»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СМЫСЛОВ Петр Анатольевич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механизатор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сельскохозяйственного производственного кооператива «Сельскохозяйственная артель (колхоз) «Москва», Боровский район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«ЗАСЛУЖЕННЫЙ ПИЛОТ РОССИЙСКОЙ ФЕДЕРАЦИИ»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ИЗЮМНИКОВ Игорь Анатольевич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начальник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летной службы летного департамента акционерного общества Авиационная компания «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РусЛайн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»</w:t>
      </w:r>
    </w:p>
    <w:p w:rsidR="003A7DB8" w:rsidRPr="00AC43F7" w:rsidRDefault="005B4AC2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МЕДАЛЬ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«ЗА ОСОБЫЕ ЗАСЛУГИ ПЕРЕД КАЛУЖСКОЙ ОБЛАСТЬЮ» I СТЕПЕНИ</w:t>
      </w:r>
    </w:p>
    <w:p w:rsidR="005B4AC2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КУЗНЕЦОВ Василий Ильич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городской округ «Город Калуга» </w:t>
      </w:r>
    </w:p>
    <w:p w:rsidR="003A7DB8" w:rsidRPr="00AC43F7" w:rsidRDefault="005B4AC2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МЕДАЛЬ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«ЗА ОСОБЫЕ ЗАСЛУГИ ПЕРЕД КАЛУЖСКОЙ ОБЛАСТЬЮ» III СТЕПЕНИ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lastRenderedPageBreak/>
        <w:t>БУДЫКИН Алексей Иванович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первый заместитель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генерального директора акционерного общества «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Обнинское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научно-производственное предприятие «Технология» им. А.Г.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Ромашина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, городской округ «Город Обнинск»</w:t>
      </w:r>
    </w:p>
    <w:p w:rsidR="003A7DB8" w:rsidRPr="00AC43F7" w:rsidRDefault="005B4AC2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МЕДАЛЬ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«ЗА ОСОБЫЕ ЗАСЛУГИ ПЕРЕД КАЛУЖСКОЙ ОБЛАСТЬЮ» III СТЕПЕНИ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ГАВРИЛЮК Александр </w:t>
      </w:r>
      <w:proofErr w:type="spellStart"/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Панфилович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председатель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первичной профсоюзной организации открытого акционерного общества «Восход» - Калужского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радиолампового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завода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МЕДАЛЬЮ «ЗА ОСОБЫЕ ЗАСЛУГИ ПЕРЕД КАЛУЖСКОЙ ОБЛАСТЬЮ» III СТЕПЕНИ</w:t>
      </w:r>
    </w:p>
    <w:p w:rsidR="005B4AC2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КОВАЛЬ Оксана Валерьевн</w:t>
      </w:r>
      <w:r w:rsidR="00AC43F7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исполнительный директор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ассоциации «Кластер композитных и керамических технологий», городской округ 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МЕДАЛЬЮ КАЛУЖСКОЙ ОБЛАСТИ</w:t>
      </w:r>
      <w:r w:rsidR="005B4AC2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 МЕДИЦИНСКУЮ ДОБЛЕСТЬ»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ГРАЧЕВА Екатерин Геннадиевна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фельдшер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в составе выездной бригады скорой медицинской помощи государственного бюджетного учреждения здравоохранения Калужской области «Региональный центр скорой медицинской помощи и медицины катастроф», 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ПОЛЯКОВА Марина Владимировна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заместитель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главного врача по медицинской части государственного бюджетного учреждения здравоохранения Калужской области «Региональный центр скорой медицинской помощи и медицины катастроф», городской округ «Город Калуга»;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ФР</w:t>
      </w:r>
      <w:r w:rsidR="00AC43F7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ОЛОВА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Галина Алексеевна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старшая медицинская сестра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отделения по лечению больных с диагнозом COVID-19 круглосуточного стационара участковой больницы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Перемышльского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государственного бюджетного учреждения здравоохранения Калужской области «Калужская городская больница №5»;</w:t>
      </w:r>
    </w:p>
    <w:p w:rsidR="003A7DB8" w:rsidRDefault="005B4AC2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ЩЕРБАКОВ Николай Михайлович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рентгенолаборант</w:t>
      </w:r>
      <w:proofErr w:type="spellEnd"/>
      <w:r w:rsidR="00F13DEB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рентгенкабинета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поликлиники государственного бюджетного учреждения здравоохранения Калужской области «Центральная межрайонная больница № 3», муниципальный район «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Козельский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район».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ЮБИЛЕ</w:t>
      </w:r>
      <w:r w:rsidR="00F13DEB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ЙНОЙ МЕДАЛЬЮ КАЛУЖСКОЙ ОБЛАСТИ 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«75 ЛЕТ КАЛУЖСКОЙ ОБЛАСТИ»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lastRenderedPageBreak/>
        <w:t>КАДЗАСОВ Алексей Викторович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заместитель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директора по работе с </w:t>
      </w:r>
      <w:proofErr w:type="gram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обучающимися</w:t>
      </w:r>
      <w:proofErr w:type="gram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общего, профессионального и дополнительного образования государственного бюджетного учреждения Калужской области «Областной молодежный центр»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ЛОБАНОВА Антонина Николаевна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заместитель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начальника отдела учета и работы с налогоплательщиками Межрайонной инспекции Федеральной налоговой службы № 1 по Калужской области, муниципальный район «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Бабынинский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район»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СЛАБОВ Алексей Геннадиевич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депутат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Законодательного Собрания Калужской области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ХОХЛОВ Алексей Иванович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</w:t>
      </w:r>
      <w:r w:rsidR="00AC43F7">
        <w:rPr>
          <w:rFonts w:ascii="Arial" w:hAnsi="Arial" w:cs="Arial"/>
          <w:i/>
          <w:iCs/>
          <w:color w:val="000000"/>
          <w:sz w:val="27"/>
          <w:szCs w:val="27"/>
        </w:rPr>
        <w:t>советник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Губернатора Калужской области (на общественных началах), муниципальный район «Куйбышевский район»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</w:t>
      </w:r>
      <w:r w:rsidR="00F13DEB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ЕННЫЙ РАБОТНИК ЗДРАВООХРАНЕНИЯ 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КАЛУЖСКОЙ ОБЛАСТИ»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БРАВИНА Марина Борисовна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врач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клинической лаборатории диагностики государственного автономного учреждения здравоохранения Калужской области «Калужский областной специализированный центр инфекционных заболеваний и СПИД»»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ТРОШИНА Любовь Григорьевна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старшая медицинская сестра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государственного бюджетного учреждения здравоохранения Калужской области «Калужская областная клиническая больница скорой медицинской помощи» имени К.Н. Шевченко</w:t>
      </w:r>
    </w:p>
    <w:p w:rsidR="003A7DB8" w:rsidRDefault="003A7DB8" w:rsidP="00F13DEB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УЛА Галине Анатольевне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медицинской сестре неврологического кабинета поликлиники государственного бюджетного учреждения здравоохранения Калужской области «Центральная межрайонная 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ЧЕЧ Сергей Васильевич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врач-хирург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участковой больницы Спас-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Деменского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района государственного бюджетного учреждения здравоохранения Калужской области «Центральная межрайонная больница № 1»</w:t>
      </w:r>
    </w:p>
    <w:p w:rsidR="003A7DB8" w:rsidRPr="00AC43F7" w:rsidRDefault="00F13DEB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«ЗАСЛУЖЕННЫЙ РАБОТНИК КУЛЬТУРЫ 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КАЛУЖСКОЙ ОБЛАСТИ»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ЖУКОВКА Александра Петровна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главный библиотекарь 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>государственного казенного учреждения культуры Калужской области «Калужская областная детская библиотека»</w:t>
      </w:r>
    </w:p>
    <w:p w:rsidR="003A7DB8" w:rsidRPr="00AC43F7" w:rsidRDefault="00F13DEB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«ЗАСЛУЖЕННЫЙ РАБОТНИК ПРОМЫШЛЕННОСТИ  КАЛУЖСКОЙ ОБЛАСТИ»</w:t>
      </w:r>
    </w:p>
    <w:p w:rsidR="003A7DB8" w:rsidRDefault="00F13DEB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lastRenderedPageBreak/>
        <w:t xml:space="preserve">АРЕФИНА Светлана Николаевна </w:t>
      </w:r>
      <w:r>
        <w:rPr>
          <w:rFonts w:ascii="Arial" w:hAnsi="Arial" w:cs="Arial"/>
          <w:i/>
          <w:iCs/>
          <w:color w:val="000000"/>
          <w:sz w:val="27"/>
          <w:szCs w:val="27"/>
        </w:rPr>
        <w:t>— мастер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литейного цеха № 001 акционерного общества «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Людиновский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тепловозостроительный завод»</w:t>
      </w:r>
    </w:p>
    <w:p w:rsidR="003A7DB8" w:rsidRPr="00AC43F7" w:rsidRDefault="00F13DEB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«ЗАСЛУЖЕННЫЙ РАБОТНИК ГОСУДАРСТВЕННОЙ СЛУЖБЫ  КАЛУЖСКОЙ ОБЛАСТИ»</w:t>
      </w:r>
    </w:p>
    <w:p w:rsidR="003A7DB8" w:rsidRDefault="00F13DEB" w:rsidP="00755D7D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АНТУЛАЕВА Ирина</w:t>
      </w:r>
      <w:r w:rsidR="00755D7D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Александровна</w:t>
      </w:r>
      <w:r w:rsidR="00755D7D">
        <w:rPr>
          <w:rFonts w:ascii="Arial" w:hAnsi="Arial" w:cs="Arial"/>
          <w:i/>
          <w:iCs/>
          <w:color w:val="000000"/>
          <w:sz w:val="27"/>
          <w:szCs w:val="27"/>
        </w:rPr>
        <w:t xml:space="preserve"> — главный специалист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отдела инфраструктуры и связи управления информатизации и связи министерства цифрового развития Калужской области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«ЗАСЛУЖЕННЫЙ РАБОТНИК МУНИЦИПАЛЬНОЙ СЛУЖБЫ  КАЛУЖСКОЙ ОБЛАСТИ»</w:t>
      </w:r>
    </w:p>
    <w:p w:rsidR="003A7DB8" w:rsidRDefault="00755D7D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ЗАХАРКИНА Нина Ивановна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главный специалист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отдела реализации социальных программ администрации муниципального района «Тарусский район»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ЗНАКОМ ОТЛИЧИЯ КАЛУЖСКОЙ ОБЛАСТИ</w:t>
      </w:r>
      <w:r w:rsidR="00755D7D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«ЗА НАСТАВНИЧЕСТВО» III СТЕПЕНИ</w:t>
      </w:r>
    </w:p>
    <w:p w:rsidR="003A7DB8" w:rsidRDefault="00755D7D" w:rsidP="00AC43F7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ГОРБАЧЕВА Капитолина Владимировна</w:t>
      </w:r>
      <w:r w:rsidR="00AC43F7">
        <w:rPr>
          <w:rFonts w:ascii="Arial" w:hAnsi="Arial" w:cs="Arial"/>
          <w:i/>
          <w:iCs/>
          <w:color w:val="000000"/>
          <w:sz w:val="27"/>
          <w:szCs w:val="27"/>
        </w:rPr>
        <w:t xml:space="preserve"> — учитель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математики муниципального казенного общеобразовательного учреждения «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Остроженская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средняя общеобразовательная школа», муниципальный район «Дзержинский район»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ПОЧЕТНЫМ ЗНАКОМ</w:t>
      </w:r>
      <w:r w:rsid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ИМЕНИ Е.Р. ДАШКОВОЙ II СТЕПЕНИ</w:t>
      </w:r>
    </w:p>
    <w:p w:rsidR="003A7DB8" w:rsidRDefault="00AC43F7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КАРАЖЕЛЕВСКАЯ Юлия Евгеньевна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аспирантка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Обнинского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A7DB8" w:rsidRDefault="00AC43F7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proofErr w:type="spellStart"/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СЛАВКИНа</w:t>
      </w:r>
      <w:proofErr w:type="spellEnd"/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Екатерина Викторовна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аспирантка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Калужского филиала федерального государственного бюджетного образовательного учреждения высшего образования «Московский государственный технический университет им. Н.Э. Баумана (национальный исследовательский университет)»</w:t>
      </w:r>
    </w:p>
    <w:p w:rsidR="003A7DB8" w:rsidRPr="00AC43F7" w:rsidRDefault="003A7DB8" w:rsidP="005B4AC2">
      <w:pPr>
        <w:pStyle w:val="a3"/>
        <w:shd w:val="clear" w:color="auto" w:fill="FFFFFF"/>
        <w:rPr>
          <w:rFonts w:ascii="Arial" w:hAnsi="Arial" w:cs="Arial"/>
          <w:b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ПОЧЕТНЫМ ЗНАКОМ ИМЕНИ Е.Р. ДАШ</w:t>
      </w:r>
      <w:r w:rsidR="00AC43F7">
        <w:rPr>
          <w:rFonts w:ascii="Arial" w:hAnsi="Arial" w:cs="Arial"/>
          <w:b/>
          <w:i/>
          <w:iCs/>
          <w:color w:val="000000"/>
          <w:sz w:val="27"/>
          <w:szCs w:val="27"/>
        </w:rPr>
        <w:t>КОВОЙ III СТЕПЕНИ</w:t>
      </w:r>
    </w:p>
    <w:p w:rsidR="003A7DB8" w:rsidRDefault="00AC43F7" w:rsidP="00AC43F7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ЕРМАЧКОВА Светлана Олеговна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студентка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федерального государственного бюджетного образовательного учреждения высшего образования «Калужский государственный университет им. К.Э. Циолковского»</w:t>
      </w:r>
    </w:p>
    <w:p w:rsidR="003A7DB8" w:rsidRDefault="00AC43F7" w:rsidP="005B4AC2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lastRenderedPageBreak/>
        <w:t>САФРОНОВА Мария Евгеньевна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студентка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Калужского филиала федерального государственного бюджетного образовательного учреждения высшего образования «Московский государственный технический университет им. Н.Э. Баумана (национальный исследовательский университет)»</w:t>
      </w:r>
    </w:p>
    <w:p w:rsidR="003A7DB8" w:rsidRDefault="00AC43F7" w:rsidP="00AC43F7">
      <w:pPr>
        <w:pStyle w:val="a3"/>
        <w:shd w:val="clear" w:color="auto" w:fill="FFFFFF"/>
        <w:rPr>
          <w:rFonts w:ascii="Arial" w:hAnsi="Arial" w:cs="Arial"/>
          <w:i/>
          <w:iCs/>
          <w:color w:val="000000"/>
          <w:sz w:val="27"/>
          <w:szCs w:val="27"/>
        </w:rPr>
      </w:pP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СОЛДАТОВА Ольга</w:t>
      </w:r>
      <w:r w:rsidR="003A7DB8"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 xml:space="preserve"> Вас</w:t>
      </w:r>
      <w:r w:rsidRPr="00AC43F7">
        <w:rPr>
          <w:rFonts w:ascii="Arial" w:hAnsi="Arial" w:cs="Arial"/>
          <w:b/>
          <w:i/>
          <w:iCs/>
          <w:color w:val="000000"/>
          <w:sz w:val="27"/>
          <w:szCs w:val="27"/>
        </w:rPr>
        <w:t>ильевна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студентка</w:t>
      </w:r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="003A7DB8">
        <w:rPr>
          <w:rFonts w:ascii="Arial" w:hAnsi="Arial" w:cs="Arial"/>
          <w:i/>
          <w:iCs/>
          <w:color w:val="000000"/>
          <w:sz w:val="27"/>
          <w:szCs w:val="27"/>
        </w:rPr>
        <w:t>Обнинского</w:t>
      </w:r>
      <w:proofErr w:type="spellEnd"/>
      <w:r w:rsidR="003A7DB8">
        <w:rPr>
          <w:rFonts w:ascii="Arial" w:hAnsi="Arial" w:cs="Arial"/>
          <w:i/>
          <w:iCs/>
          <w:color w:val="000000"/>
          <w:sz w:val="27"/>
          <w:szCs w:val="27"/>
        </w:rPr>
        <w:t xml:space="preserve">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. </w:t>
      </w:r>
    </w:p>
    <w:bookmarkEnd w:id="0"/>
    <w:p w:rsidR="00C33C95" w:rsidRDefault="00C33C95" w:rsidP="005B4AC2"/>
    <w:sectPr w:rsidR="00C3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B8"/>
    <w:rsid w:val="001A29FC"/>
    <w:rsid w:val="003A7DB8"/>
    <w:rsid w:val="00493DAF"/>
    <w:rsid w:val="005B4AC2"/>
    <w:rsid w:val="00755D7D"/>
    <w:rsid w:val="00AC43F7"/>
    <w:rsid w:val="00C33C95"/>
    <w:rsid w:val="00F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Сигаева Людмила Анатольевна</dc:creator>
  <cp:lastModifiedBy>Сигаева Людмила Анатольевна</cp:lastModifiedBy>
  <cp:revision>2</cp:revision>
  <dcterms:created xsi:type="dcterms:W3CDTF">2021-02-04T08:31:00Z</dcterms:created>
  <dcterms:modified xsi:type="dcterms:W3CDTF">2021-02-04T09:31:00Z</dcterms:modified>
</cp:coreProperties>
</file>